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35" w:rsidRPr="00992DEA" w:rsidRDefault="00EB605E" w:rsidP="00C268DD">
      <w:pPr>
        <w:spacing w:before="3"/>
        <w:ind w:right="8"/>
        <w:jc w:val="center"/>
        <w:rPr>
          <w:rFonts w:ascii="Calibri" w:eastAsia="Calibri" w:hAnsi="Calibri" w:cs="Calibri"/>
          <w:b/>
          <w:sz w:val="32"/>
          <w:szCs w:val="32"/>
        </w:rPr>
      </w:pPr>
      <w:r w:rsidRPr="00992DEA">
        <w:rPr>
          <w:rFonts w:ascii="Calibri" w:eastAsia="Calibri" w:hAnsi="Calibri" w:cs="Calibri"/>
          <w:b/>
          <w:noProof/>
          <w:sz w:val="32"/>
          <w:szCs w:val="32"/>
        </w:rPr>
        <w:drawing>
          <wp:anchor distT="0" distB="0" distL="114300" distR="114300" simplePos="0" relativeHeight="251657728" behindDoc="1" locked="0" layoutInCell="1" allowOverlap="1">
            <wp:simplePos x="0" y="0"/>
            <wp:positionH relativeFrom="column">
              <wp:posOffset>2369820</wp:posOffset>
            </wp:positionH>
            <wp:positionV relativeFrom="paragraph">
              <wp:posOffset>0</wp:posOffset>
            </wp:positionV>
            <wp:extent cx="1522095" cy="1581150"/>
            <wp:effectExtent l="0" t="0" r="1905" b="0"/>
            <wp:wrapTight wrapText="bothSides">
              <wp:wrapPolygon edited="0">
                <wp:start x="0" y="0"/>
                <wp:lineTo x="0" y="21340"/>
                <wp:lineTo x="21357" y="21340"/>
                <wp:lineTo x="21357" y="0"/>
                <wp:lineTo x="0" y="0"/>
              </wp:wrapPolygon>
            </wp:wrapTight>
            <wp:docPr id="2" name="Picture 0" descr="PEC Logo with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EC Logo with White 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09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8DD" w:rsidRPr="00992DEA" w:rsidRDefault="00C268DD" w:rsidP="00C268DD">
      <w:pPr>
        <w:spacing w:before="3"/>
        <w:ind w:right="8"/>
        <w:jc w:val="center"/>
        <w:rPr>
          <w:rFonts w:ascii="Calibri" w:eastAsia="Calibri" w:hAnsi="Calibri" w:cs="Calibri"/>
          <w:b/>
          <w:sz w:val="32"/>
          <w:szCs w:val="32"/>
        </w:rPr>
      </w:pPr>
    </w:p>
    <w:p w:rsidR="007F6835" w:rsidRPr="00992DEA" w:rsidRDefault="007F6835" w:rsidP="00510601">
      <w:pPr>
        <w:spacing w:before="3"/>
        <w:ind w:left="2160" w:right="1466" w:firstLine="720"/>
        <w:rPr>
          <w:rFonts w:ascii="Calibri" w:eastAsia="Calibri" w:hAnsi="Calibri" w:cs="Calibri"/>
          <w:b/>
          <w:sz w:val="32"/>
          <w:szCs w:val="32"/>
        </w:rPr>
      </w:pPr>
    </w:p>
    <w:p w:rsidR="007F6835" w:rsidRPr="00992DEA" w:rsidRDefault="007F6835" w:rsidP="00510601">
      <w:pPr>
        <w:spacing w:before="3"/>
        <w:ind w:left="2160" w:right="1466" w:firstLine="720"/>
        <w:rPr>
          <w:rFonts w:ascii="Calibri" w:eastAsia="Calibri" w:hAnsi="Calibri" w:cs="Calibri"/>
          <w:b/>
          <w:sz w:val="32"/>
          <w:szCs w:val="32"/>
        </w:rPr>
      </w:pPr>
    </w:p>
    <w:p w:rsidR="00C268DD" w:rsidRPr="00992DEA" w:rsidRDefault="00C268DD" w:rsidP="00510601">
      <w:pPr>
        <w:spacing w:before="3"/>
        <w:ind w:left="2160" w:right="1466" w:firstLine="720"/>
        <w:rPr>
          <w:rFonts w:ascii="Calibri" w:eastAsia="Calibri" w:hAnsi="Calibri" w:cs="Calibri"/>
          <w:b/>
          <w:sz w:val="32"/>
          <w:szCs w:val="32"/>
        </w:rPr>
      </w:pPr>
    </w:p>
    <w:p w:rsidR="00C268DD" w:rsidRPr="00992DEA" w:rsidRDefault="00C268DD" w:rsidP="00510601">
      <w:pPr>
        <w:spacing w:before="3"/>
        <w:ind w:left="2160" w:right="1466" w:firstLine="720"/>
        <w:rPr>
          <w:rFonts w:ascii="Calibri" w:eastAsia="Calibri" w:hAnsi="Calibri" w:cs="Calibri"/>
          <w:b/>
          <w:sz w:val="32"/>
          <w:szCs w:val="32"/>
        </w:rPr>
      </w:pPr>
    </w:p>
    <w:p w:rsidR="00C268DD" w:rsidRPr="00992DEA" w:rsidRDefault="00C268DD" w:rsidP="00510601">
      <w:pPr>
        <w:spacing w:before="3"/>
        <w:ind w:left="2160" w:right="1466" w:firstLine="720"/>
        <w:rPr>
          <w:rFonts w:ascii="Calibri" w:eastAsia="Calibri" w:hAnsi="Calibri" w:cs="Calibri"/>
          <w:b/>
          <w:sz w:val="32"/>
          <w:szCs w:val="32"/>
        </w:rPr>
      </w:pPr>
    </w:p>
    <w:p w:rsidR="00510601" w:rsidRPr="00992DEA" w:rsidRDefault="00510601" w:rsidP="00510601">
      <w:pPr>
        <w:spacing w:before="3"/>
        <w:ind w:left="2160" w:right="1466" w:firstLine="720"/>
        <w:rPr>
          <w:rFonts w:ascii="Calibri" w:eastAsia="Calibri" w:hAnsi="Calibri" w:cs="Calibri"/>
          <w:b/>
          <w:sz w:val="32"/>
          <w:szCs w:val="32"/>
        </w:rPr>
      </w:pPr>
      <w:r w:rsidRPr="00992DEA">
        <w:rPr>
          <w:rFonts w:ascii="Calibri" w:eastAsia="Calibri" w:hAnsi="Calibri" w:cs="Calibri"/>
          <w:b/>
          <w:sz w:val="32"/>
          <w:szCs w:val="32"/>
        </w:rPr>
        <w:t>Pakistan Engineering Council</w:t>
      </w:r>
    </w:p>
    <w:p w:rsidR="00510601" w:rsidRPr="00992DEA" w:rsidRDefault="00510601" w:rsidP="00FB33BD">
      <w:pPr>
        <w:tabs>
          <w:tab w:val="left" w:pos="8100"/>
        </w:tabs>
        <w:spacing w:before="3"/>
        <w:ind w:right="566"/>
        <w:jc w:val="center"/>
        <w:rPr>
          <w:rFonts w:ascii="Calibri" w:eastAsia="Calibri" w:hAnsi="Calibri" w:cs="Calibri"/>
          <w:b/>
          <w:sz w:val="28"/>
          <w:szCs w:val="28"/>
        </w:rPr>
      </w:pPr>
      <w:r w:rsidRPr="00992DEA">
        <w:rPr>
          <w:rFonts w:ascii="Calibri" w:eastAsia="Calibri" w:hAnsi="Calibri" w:cs="Calibri"/>
          <w:b/>
          <w:sz w:val="28"/>
          <w:szCs w:val="28"/>
        </w:rPr>
        <w:t>Program E</w:t>
      </w:r>
      <w:r w:rsidR="00AA3082" w:rsidRPr="00992DEA">
        <w:rPr>
          <w:rFonts w:ascii="Calibri" w:eastAsia="Calibri" w:hAnsi="Calibri" w:cs="Calibri"/>
          <w:b/>
          <w:sz w:val="28"/>
          <w:szCs w:val="28"/>
        </w:rPr>
        <w:t>valuation Report (</w:t>
      </w:r>
      <w:r w:rsidRPr="00992DEA">
        <w:rPr>
          <w:rFonts w:ascii="Calibri" w:eastAsia="Calibri" w:hAnsi="Calibri" w:cs="Calibri"/>
          <w:b/>
          <w:sz w:val="28"/>
          <w:szCs w:val="28"/>
        </w:rPr>
        <w:t>Re-accreditation)</w:t>
      </w:r>
    </w:p>
    <w:p w:rsidR="003441F8" w:rsidRPr="00992DEA" w:rsidRDefault="003441F8" w:rsidP="00CB55CC">
      <w:pPr>
        <w:spacing w:before="15"/>
        <w:rPr>
          <w:rFonts w:ascii="Arial" w:eastAsia="Calibri" w:hAnsi="Arial" w:cs="Arial"/>
          <w:b/>
          <w:sz w:val="24"/>
          <w:szCs w:val="24"/>
        </w:rPr>
      </w:pPr>
    </w:p>
    <w:p w:rsidR="003441F8" w:rsidRPr="00992DEA" w:rsidRDefault="003441F8" w:rsidP="009441E7">
      <w:pPr>
        <w:spacing w:before="15"/>
        <w:jc w:val="center"/>
        <w:rPr>
          <w:rFonts w:ascii="Arial" w:eastAsia="Calibri" w:hAnsi="Arial" w:cs="Arial"/>
          <w:b/>
          <w:sz w:val="28"/>
          <w:szCs w:val="28"/>
        </w:rPr>
      </w:pPr>
      <w:r w:rsidRPr="00992DEA">
        <w:rPr>
          <w:rFonts w:ascii="Arial" w:eastAsia="Calibri" w:hAnsi="Arial" w:cs="Arial"/>
          <w:b/>
          <w:sz w:val="28"/>
          <w:szCs w:val="28"/>
        </w:rPr>
        <w:t>PROGRAM</w:t>
      </w:r>
      <w:r w:rsidR="00A717EA" w:rsidRPr="00992DEA">
        <w:rPr>
          <w:rFonts w:ascii="Arial" w:eastAsia="Calibri" w:hAnsi="Arial" w:cs="Arial"/>
          <w:b/>
          <w:sz w:val="28"/>
          <w:szCs w:val="28"/>
        </w:rPr>
        <w:t xml:space="preserve"> </w:t>
      </w:r>
      <w:r w:rsidRPr="00992DEA">
        <w:rPr>
          <w:rFonts w:ascii="Arial" w:eastAsia="Calibri" w:hAnsi="Arial" w:cs="Arial"/>
          <w:b/>
          <w:spacing w:val="1"/>
          <w:sz w:val="28"/>
          <w:szCs w:val="28"/>
        </w:rPr>
        <w:t>E</w:t>
      </w:r>
      <w:r w:rsidRPr="00992DEA">
        <w:rPr>
          <w:rFonts w:ascii="Arial" w:eastAsia="Calibri" w:hAnsi="Arial" w:cs="Arial"/>
          <w:b/>
          <w:sz w:val="28"/>
          <w:szCs w:val="28"/>
        </w:rPr>
        <w:t>V</w:t>
      </w:r>
      <w:r w:rsidRPr="00992DEA">
        <w:rPr>
          <w:rFonts w:ascii="Arial" w:eastAsia="Calibri" w:hAnsi="Arial" w:cs="Arial"/>
          <w:b/>
          <w:spacing w:val="1"/>
          <w:sz w:val="28"/>
          <w:szCs w:val="28"/>
        </w:rPr>
        <w:t>AL</w:t>
      </w:r>
      <w:r w:rsidRPr="00992DEA">
        <w:rPr>
          <w:rFonts w:ascii="Arial" w:eastAsia="Calibri" w:hAnsi="Arial" w:cs="Arial"/>
          <w:b/>
          <w:sz w:val="28"/>
          <w:szCs w:val="28"/>
        </w:rPr>
        <w:t>UA</w:t>
      </w:r>
      <w:r w:rsidRPr="00992DEA">
        <w:rPr>
          <w:rFonts w:ascii="Arial" w:eastAsia="Calibri" w:hAnsi="Arial" w:cs="Arial"/>
          <w:b/>
          <w:spacing w:val="1"/>
          <w:sz w:val="28"/>
          <w:szCs w:val="28"/>
        </w:rPr>
        <w:t>TIO</w:t>
      </w:r>
      <w:r w:rsidRPr="00992DEA">
        <w:rPr>
          <w:rFonts w:ascii="Arial" w:eastAsia="Calibri" w:hAnsi="Arial" w:cs="Arial"/>
          <w:b/>
          <w:sz w:val="28"/>
          <w:szCs w:val="28"/>
        </w:rPr>
        <w:t>N</w:t>
      </w:r>
      <w:r w:rsidR="00A717EA" w:rsidRPr="00992DEA">
        <w:rPr>
          <w:rFonts w:ascii="Arial" w:eastAsia="Calibri" w:hAnsi="Arial" w:cs="Arial"/>
          <w:b/>
          <w:sz w:val="28"/>
          <w:szCs w:val="28"/>
        </w:rPr>
        <w:t xml:space="preserve"> </w:t>
      </w:r>
      <w:r w:rsidR="00352241" w:rsidRPr="00992DEA">
        <w:rPr>
          <w:rFonts w:ascii="Arial" w:eastAsia="Calibri" w:hAnsi="Arial" w:cs="Arial"/>
          <w:b/>
          <w:spacing w:val="-13"/>
          <w:sz w:val="28"/>
          <w:szCs w:val="28"/>
        </w:rPr>
        <w:t>WORKSHEET</w:t>
      </w:r>
    </w:p>
    <w:p w:rsidR="00710134" w:rsidRPr="00992DEA" w:rsidRDefault="00710134" w:rsidP="003441F8">
      <w:pPr>
        <w:spacing w:before="15"/>
        <w:jc w:val="center"/>
        <w:rPr>
          <w:rFonts w:ascii="Arial" w:eastAsia="Calibri" w:hAnsi="Arial" w:cs="Arial"/>
          <w:sz w:val="16"/>
          <w:szCs w:val="16"/>
        </w:rPr>
      </w:pPr>
    </w:p>
    <w:p w:rsidR="00DA4239" w:rsidRPr="00992DEA" w:rsidRDefault="00BC40DD" w:rsidP="00D76202">
      <w:pPr>
        <w:spacing w:line="360" w:lineRule="auto"/>
        <w:ind w:right="302"/>
        <w:jc w:val="center"/>
        <w:rPr>
          <w:rFonts w:ascii="Calibri" w:eastAsia="Calibri" w:hAnsi="Calibri" w:cs="Calibri"/>
          <w:sz w:val="32"/>
          <w:szCs w:val="32"/>
        </w:rPr>
      </w:pPr>
      <w:r>
        <w:rPr>
          <w:rFonts w:ascii="Calibri" w:eastAsia="Calibri" w:hAnsi="Calibri" w:cs="Calibri"/>
          <w:b/>
          <w:sz w:val="32"/>
          <w:szCs w:val="32"/>
        </w:rPr>
        <w:t>&lt;HEI Name&gt;</w:t>
      </w:r>
    </w:p>
    <w:p w:rsidR="00DA4239" w:rsidRPr="00992DEA" w:rsidRDefault="00BC40DD" w:rsidP="00D76202">
      <w:pPr>
        <w:spacing w:line="360" w:lineRule="auto"/>
        <w:ind w:right="302"/>
        <w:jc w:val="center"/>
        <w:rPr>
          <w:rFonts w:ascii="Calibri" w:eastAsia="Calibri" w:hAnsi="Calibri" w:cs="Calibri"/>
          <w:sz w:val="32"/>
          <w:szCs w:val="32"/>
        </w:rPr>
      </w:pPr>
      <w:r>
        <w:rPr>
          <w:rFonts w:ascii="Calibri" w:eastAsia="Calibri" w:hAnsi="Calibri" w:cs="Calibri"/>
          <w:b/>
          <w:sz w:val="32"/>
          <w:szCs w:val="32"/>
        </w:rPr>
        <w:t>&lt;Program&gt;</w:t>
      </w:r>
      <w:r w:rsidR="004A331E" w:rsidRPr="00992DEA">
        <w:rPr>
          <w:rFonts w:ascii="Calibri" w:eastAsia="Calibri" w:hAnsi="Calibri" w:cs="Calibri"/>
          <w:b/>
          <w:sz w:val="32"/>
          <w:szCs w:val="32"/>
        </w:rPr>
        <w:t xml:space="preserve"> </w:t>
      </w:r>
    </w:p>
    <w:p w:rsidR="00DA4239" w:rsidRPr="00992DEA" w:rsidRDefault="00BC40DD" w:rsidP="00D76202">
      <w:pPr>
        <w:ind w:right="296"/>
        <w:jc w:val="center"/>
        <w:rPr>
          <w:rFonts w:ascii="Calibri" w:eastAsia="Calibri" w:hAnsi="Calibri" w:cs="Calibri"/>
          <w:sz w:val="32"/>
          <w:szCs w:val="32"/>
        </w:rPr>
      </w:pPr>
      <w:r>
        <w:rPr>
          <w:rFonts w:ascii="Calibri" w:eastAsia="Calibri" w:hAnsi="Calibri" w:cs="Calibri"/>
          <w:b/>
          <w:sz w:val="32"/>
          <w:szCs w:val="32"/>
        </w:rPr>
        <w:t>&lt;Date of Visit&gt;</w:t>
      </w:r>
    </w:p>
    <w:p w:rsidR="00AC313D" w:rsidRPr="00992DEA" w:rsidRDefault="00AC313D" w:rsidP="00AC313D">
      <w:pPr>
        <w:spacing w:line="200" w:lineRule="exact"/>
        <w:ind w:right="180"/>
        <w:rPr>
          <w:rFonts w:ascii="Arial" w:hAnsi="Arial" w:cs="Arial"/>
          <w:sz w:val="24"/>
          <w:szCs w:val="24"/>
        </w:rPr>
      </w:pPr>
    </w:p>
    <w:p w:rsidR="006205C3" w:rsidRPr="00992DEA" w:rsidRDefault="00AC313D" w:rsidP="00691B90">
      <w:pPr>
        <w:pStyle w:val="Footer"/>
        <w:numPr>
          <w:ilvl w:val="0"/>
          <w:numId w:val="2"/>
        </w:numPr>
        <w:tabs>
          <w:tab w:val="clear" w:pos="4680"/>
          <w:tab w:val="clear" w:pos="9360"/>
          <w:tab w:val="left" w:pos="180"/>
        </w:tabs>
        <w:ind w:right="386"/>
        <w:jc w:val="both"/>
        <w:rPr>
          <w:rFonts w:ascii="Arial" w:eastAsia="Calibri" w:hAnsi="Arial" w:cs="Arial"/>
          <w:spacing w:val="10"/>
          <w:sz w:val="24"/>
          <w:szCs w:val="24"/>
        </w:rPr>
      </w:pPr>
      <w:r w:rsidRPr="00992DEA">
        <w:rPr>
          <w:rFonts w:ascii="Arial" w:eastAsia="Calibri" w:hAnsi="Arial" w:cs="Arial"/>
          <w:sz w:val="24"/>
          <w:szCs w:val="24"/>
        </w:rPr>
        <w:t>For</w:t>
      </w:r>
      <w:r w:rsidR="00A717EA" w:rsidRPr="00992DEA">
        <w:rPr>
          <w:rFonts w:ascii="Arial" w:eastAsia="Calibri" w:hAnsi="Arial" w:cs="Arial"/>
          <w:sz w:val="24"/>
          <w:szCs w:val="24"/>
        </w:rPr>
        <w:t xml:space="preserve"> </w:t>
      </w:r>
      <w:r w:rsidRPr="00992DEA">
        <w:rPr>
          <w:rFonts w:ascii="Arial" w:eastAsia="Calibri" w:hAnsi="Arial" w:cs="Arial"/>
          <w:sz w:val="24"/>
          <w:szCs w:val="24"/>
        </w:rPr>
        <w:t>all accreditation</w:t>
      </w:r>
      <w:r w:rsidR="00A717EA" w:rsidRPr="00992DEA">
        <w:rPr>
          <w:rFonts w:ascii="Arial" w:eastAsia="Calibri" w:hAnsi="Arial" w:cs="Arial"/>
          <w:sz w:val="24"/>
          <w:szCs w:val="24"/>
        </w:rPr>
        <w:t xml:space="preserve"> </w:t>
      </w:r>
      <w:r w:rsidRPr="00992DEA">
        <w:rPr>
          <w:rFonts w:ascii="Arial" w:eastAsia="Calibri" w:hAnsi="Arial" w:cs="Arial"/>
          <w:sz w:val="24"/>
          <w:szCs w:val="24"/>
        </w:rPr>
        <w:t>cr</w:t>
      </w:r>
      <w:r w:rsidRPr="00992DEA">
        <w:rPr>
          <w:rFonts w:ascii="Arial" w:eastAsia="Calibri" w:hAnsi="Arial" w:cs="Arial"/>
          <w:spacing w:val="1"/>
          <w:sz w:val="24"/>
          <w:szCs w:val="24"/>
        </w:rPr>
        <w:t>i</w:t>
      </w:r>
      <w:r w:rsidRPr="00992DEA">
        <w:rPr>
          <w:rFonts w:ascii="Arial" w:eastAsia="Calibri" w:hAnsi="Arial" w:cs="Arial"/>
          <w:sz w:val="24"/>
          <w:szCs w:val="24"/>
        </w:rPr>
        <w:t>ter</w:t>
      </w:r>
      <w:r w:rsidRPr="00992DEA">
        <w:rPr>
          <w:rFonts w:ascii="Arial" w:eastAsia="Calibri" w:hAnsi="Arial" w:cs="Arial"/>
          <w:spacing w:val="1"/>
          <w:sz w:val="24"/>
          <w:szCs w:val="24"/>
        </w:rPr>
        <w:t>ia</w:t>
      </w:r>
      <w:r w:rsidRPr="00992DEA">
        <w:rPr>
          <w:rFonts w:ascii="Arial" w:eastAsia="Calibri" w:hAnsi="Arial" w:cs="Arial"/>
          <w:sz w:val="24"/>
          <w:szCs w:val="24"/>
        </w:rPr>
        <w:t>,</w:t>
      </w:r>
      <w:r w:rsidR="00A717EA" w:rsidRPr="00992DEA">
        <w:rPr>
          <w:rFonts w:ascii="Arial" w:eastAsia="Calibri" w:hAnsi="Arial" w:cs="Arial"/>
          <w:sz w:val="24"/>
          <w:szCs w:val="24"/>
        </w:rPr>
        <w:t xml:space="preserve"> </w:t>
      </w:r>
      <w:r w:rsidRPr="00992DEA">
        <w:rPr>
          <w:rFonts w:ascii="Arial" w:eastAsia="Calibri" w:hAnsi="Arial" w:cs="Arial"/>
          <w:sz w:val="24"/>
          <w:szCs w:val="24"/>
        </w:rPr>
        <w:t>the</w:t>
      </w:r>
      <w:r w:rsidR="00A717EA" w:rsidRPr="00992DEA">
        <w:rPr>
          <w:rFonts w:ascii="Arial" w:eastAsia="Calibri" w:hAnsi="Arial" w:cs="Arial"/>
          <w:sz w:val="24"/>
          <w:szCs w:val="24"/>
        </w:rPr>
        <w:t xml:space="preserve"> </w:t>
      </w:r>
      <w:r w:rsidRPr="00992DEA">
        <w:rPr>
          <w:rFonts w:ascii="Arial" w:eastAsia="Calibri" w:hAnsi="Arial" w:cs="Arial"/>
          <w:sz w:val="24"/>
          <w:szCs w:val="24"/>
        </w:rPr>
        <w:t>findi</w:t>
      </w:r>
      <w:r w:rsidRPr="00992DEA">
        <w:rPr>
          <w:rFonts w:ascii="Arial" w:eastAsia="Calibri" w:hAnsi="Arial" w:cs="Arial"/>
          <w:spacing w:val="1"/>
          <w:sz w:val="24"/>
          <w:szCs w:val="24"/>
        </w:rPr>
        <w:t>ng</w:t>
      </w:r>
      <w:r w:rsidRPr="00992DEA">
        <w:rPr>
          <w:rFonts w:ascii="Arial" w:eastAsia="Calibri" w:hAnsi="Arial" w:cs="Arial"/>
          <w:sz w:val="24"/>
          <w:szCs w:val="24"/>
        </w:rPr>
        <w:t>s</w:t>
      </w:r>
      <w:r w:rsidR="00A717EA" w:rsidRPr="00992DEA">
        <w:rPr>
          <w:rFonts w:ascii="Arial" w:eastAsia="Calibri" w:hAnsi="Arial" w:cs="Arial"/>
          <w:sz w:val="24"/>
          <w:szCs w:val="24"/>
        </w:rPr>
        <w:t xml:space="preserve"> </w:t>
      </w:r>
      <w:r w:rsidRPr="00992DEA">
        <w:rPr>
          <w:rFonts w:ascii="Arial" w:eastAsia="Calibri" w:hAnsi="Arial" w:cs="Arial"/>
          <w:sz w:val="24"/>
          <w:szCs w:val="24"/>
        </w:rPr>
        <w:t>shall</w:t>
      </w:r>
      <w:r w:rsidR="00A717EA" w:rsidRPr="00992DEA">
        <w:rPr>
          <w:rFonts w:ascii="Arial" w:eastAsia="Calibri" w:hAnsi="Arial" w:cs="Arial"/>
          <w:sz w:val="24"/>
          <w:szCs w:val="24"/>
        </w:rPr>
        <w:t xml:space="preserve"> </w:t>
      </w:r>
      <w:r w:rsidRPr="00992DEA">
        <w:rPr>
          <w:rFonts w:ascii="Arial" w:eastAsia="Calibri" w:hAnsi="Arial" w:cs="Arial"/>
          <w:sz w:val="24"/>
          <w:szCs w:val="24"/>
        </w:rPr>
        <w:t>be</w:t>
      </w:r>
      <w:r w:rsidR="00A717EA" w:rsidRPr="00992DEA">
        <w:rPr>
          <w:rFonts w:ascii="Arial" w:eastAsia="Calibri" w:hAnsi="Arial" w:cs="Arial"/>
          <w:sz w:val="24"/>
          <w:szCs w:val="24"/>
        </w:rPr>
        <w:t xml:space="preserve"> </w:t>
      </w:r>
      <w:r w:rsidR="006205C3" w:rsidRPr="00992DEA">
        <w:rPr>
          <w:rFonts w:ascii="Arial" w:eastAsia="Calibri" w:hAnsi="Arial" w:cs="Arial"/>
          <w:spacing w:val="16"/>
          <w:sz w:val="24"/>
          <w:szCs w:val="24"/>
        </w:rPr>
        <w:t>recorded under</w:t>
      </w:r>
      <w:r w:rsidR="00710134" w:rsidRPr="00992DEA">
        <w:rPr>
          <w:rFonts w:ascii="Arial" w:eastAsia="Calibri" w:hAnsi="Arial" w:cs="Arial"/>
          <w:spacing w:val="16"/>
          <w:sz w:val="24"/>
          <w:szCs w:val="24"/>
        </w:rPr>
        <w:t xml:space="preserve"> ‘Compliance’ column as: </w:t>
      </w:r>
      <w:r w:rsidR="001D17E2" w:rsidRPr="00992DEA">
        <w:rPr>
          <w:rFonts w:ascii="Arial" w:eastAsia="Calibri" w:hAnsi="Arial" w:cs="Arial"/>
          <w:spacing w:val="16"/>
          <w:sz w:val="24"/>
          <w:szCs w:val="24"/>
        </w:rPr>
        <w:t>'</w:t>
      </w:r>
      <w:r w:rsidRPr="00992DEA">
        <w:rPr>
          <w:rFonts w:ascii="Arial" w:eastAsia="Calibri" w:hAnsi="Arial" w:cs="Arial"/>
          <w:sz w:val="24"/>
          <w:szCs w:val="24"/>
        </w:rPr>
        <w:t>Y</w:t>
      </w:r>
      <w:r w:rsidR="001D17E2" w:rsidRPr="00992DEA">
        <w:rPr>
          <w:rFonts w:ascii="Arial" w:eastAsia="Calibri" w:hAnsi="Arial" w:cs="Arial"/>
          <w:sz w:val="24"/>
          <w:szCs w:val="24"/>
        </w:rPr>
        <w:t>'</w:t>
      </w:r>
      <w:r w:rsidR="002A1D6D" w:rsidRPr="00992DEA">
        <w:rPr>
          <w:rFonts w:ascii="Arial" w:eastAsia="Calibri" w:hAnsi="Arial" w:cs="Arial"/>
          <w:sz w:val="24"/>
          <w:szCs w:val="24"/>
        </w:rPr>
        <w:t xml:space="preserve"> </w:t>
      </w:r>
      <w:r w:rsidR="00710134" w:rsidRPr="00992DEA">
        <w:rPr>
          <w:rFonts w:ascii="Arial" w:eastAsia="Calibri" w:hAnsi="Arial" w:cs="Arial"/>
          <w:spacing w:val="7"/>
          <w:sz w:val="24"/>
          <w:szCs w:val="24"/>
        </w:rPr>
        <w:t>for</w:t>
      </w:r>
      <w:r w:rsidR="00766565" w:rsidRPr="00992DEA">
        <w:rPr>
          <w:rFonts w:ascii="Arial" w:eastAsia="Calibri" w:hAnsi="Arial" w:cs="Arial"/>
          <w:spacing w:val="7"/>
          <w:sz w:val="24"/>
          <w:szCs w:val="24"/>
        </w:rPr>
        <w:t xml:space="preserve"> S</w:t>
      </w:r>
      <w:r w:rsidR="00CC47B1" w:rsidRPr="00992DEA">
        <w:rPr>
          <w:rFonts w:ascii="Arial" w:eastAsia="Calibri" w:hAnsi="Arial" w:cs="Arial"/>
          <w:sz w:val="24"/>
          <w:szCs w:val="24"/>
        </w:rPr>
        <w:t xml:space="preserve">atisfactory, </w:t>
      </w:r>
      <w:r w:rsidR="001D17E2" w:rsidRPr="00992DEA">
        <w:rPr>
          <w:rFonts w:ascii="Arial" w:eastAsia="Calibri" w:hAnsi="Arial" w:cs="Arial"/>
          <w:spacing w:val="10"/>
          <w:sz w:val="24"/>
          <w:szCs w:val="24"/>
        </w:rPr>
        <w:t>'</w:t>
      </w:r>
      <w:r w:rsidRPr="00992DEA">
        <w:rPr>
          <w:rFonts w:ascii="Arial" w:eastAsia="Calibri" w:hAnsi="Arial" w:cs="Arial"/>
          <w:spacing w:val="1"/>
          <w:sz w:val="24"/>
          <w:szCs w:val="24"/>
        </w:rPr>
        <w:t>C</w:t>
      </w:r>
      <w:r w:rsidR="001D17E2" w:rsidRPr="00992DEA">
        <w:rPr>
          <w:rFonts w:ascii="Arial" w:eastAsia="Calibri" w:hAnsi="Arial" w:cs="Arial"/>
          <w:spacing w:val="1"/>
          <w:sz w:val="24"/>
          <w:szCs w:val="24"/>
        </w:rPr>
        <w:t>'</w:t>
      </w:r>
      <w:r w:rsidR="002A1D6D" w:rsidRPr="00992DEA">
        <w:rPr>
          <w:rFonts w:ascii="Arial" w:eastAsia="Calibri" w:hAnsi="Arial" w:cs="Arial"/>
          <w:spacing w:val="1"/>
          <w:sz w:val="24"/>
          <w:szCs w:val="24"/>
        </w:rPr>
        <w:t xml:space="preserve"> </w:t>
      </w:r>
      <w:r w:rsidR="00710134" w:rsidRPr="00992DEA">
        <w:rPr>
          <w:rFonts w:ascii="Arial" w:eastAsia="Calibri" w:hAnsi="Arial" w:cs="Arial"/>
          <w:spacing w:val="12"/>
          <w:sz w:val="24"/>
          <w:szCs w:val="24"/>
        </w:rPr>
        <w:t>for</w:t>
      </w:r>
      <w:r w:rsidR="002A1D6D" w:rsidRPr="00992DEA">
        <w:rPr>
          <w:rFonts w:ascii="Arial" w:eastAsia="Calibri" w:hAnsi="Arial" w:cs="Arial"/>
          <w:spacing w:val="12"/>
          <w:sz w:val="24"/>
          <w:szCs w:val="24"/>
        </w:rPr>
        <w:t xml:space="preserve"> </w:t>
      </w:r>
      <w:r w:rsidRPr="00992DEA">
        <w:rPr>
          <w:rFonts w:ascii="Arial" w:eastAsia="Calibri" w:hAnsi="Arial" w:cs="Arial"/>
          <w:sz w:val="24"/>
          <w:szCs w:val="24"/>
        </w:rPr>
        <w:t>Concern,</w:t>
      </w:r>
      <w:r w:rsidR="002A1D6D" w:rsidRPr="00992DEA">
        <w:rPr>
          <w:rFonts w:ascii="Arial" w:eastAsia="Calibri" w:hAnsi="Arial" w:cs="Arial"/>
          <w:sz w:val="24"/>
          <w:szCs w:val="24"/>
        </w:rPr>
        <w:t xml:space="preserve"> </w:t>
      </w:r>
      <w:r w:rsidR="001D17E2" w:rsidRPr="00992DEA">
        <w:rPr>
          <w:rFonts w:ascii="Arial" w:eastAsia="Calibri" w:hAnsi="Arial" w:cs="Arial"/>
          <w:spacing w:val="26"/>
          <w:sz w:val="24"/>
          <w:szCs w:val="24"/>
        </w:rPr>
        <w:t>'</w:t>
      </w:r>
      <w:r w:rsidRPr="00992DEA">
        <w:rPr>
          <w:rFonts w:ascii="Arial" w:eastAsia="Calibri" w:hAnsi="Arial" w:cs="Arial"/>
          <w:sz w:val="24"/>
          <w:szCs w:val="24"/>
        </w:rPr>
        <w:t>W</w:t>
      </w:r>
      <w:r w:rsidR="001D17E2" w:rsidRPr="00992DEA">
        <w:rPr>
          <w:rFonts w:ascii="Arial" w:eastAsia="Calibri" w:hAnsi="Arial" w:cs="Arial"/>
          <w:sz w:val="24"/>
          <w:szCs w:val="24"/>
        </w:rPr>
        <w:t>'</w:t>
      </w:r>
      <w:r w:rsidR="002A1D6D" w:rsidRPr="00992DEA">
        <w:rPr>
          <w:rFonts w:ascii="Arial" w:eastAsia="Calibri" w:hAnsi="Arial" w:cs="Arial"/>
          <w:sz w:val="24"/>
          <w:szCs w:val="24"/>
        </w:rPr>
        <w:t xml:space="preserve"> </w:t>
      </w:r>
      <w:r w:rsidR="00710134" w:rsidRPr="00992DEA">
        <w:rPr>
          <w:rFonts w:ascii="Arial" w:eastAsia="Calibri" w:hAnsi="Arial" w:cs="Arial"/>
          <w:spacing w:val="7"/>
          <w:sz w:val="24"/>
          <w:szCs w:val="24"/>
        </w:rPr>
        <w:t>for</w:t>
      </w:r>
      <w:r w:rsidR="002A1D6D" w:rsidRPr="00992DEA">
        <w:rPr>
          <w:rFonts w:ascii="Arial" w:eastAsia="Calibri" w:hAnsi="Arial" w:cs="Arial"/>
          <w:spacing w:val="7"/>
          <w:sz w:val="24"/>
          <w:szCs w:val="24"/>
        </w:rPr>
        <w:t xml:space="preserve"> </w:t>
      </w:r>
      <w:r w:rsidRPr="00992DEA">
        <w:rPr>
          <w:rFonts w:ascii="Arial" w:eastAsia="Calibri" w:hAnsi="Arial" w:cs="Arial"/>
          <w:sz w:val="24"/>
          <w:szCs w:val="24"/>
        </w:rPr>
        <w:t>Weakness</w:t>
      </w:r>
      <w:r w:rsidR="0034424B" w:rsidRPr="00992DEA">
        <w:rPr>
          <w:rFonts w:ascii="Arial" w:eastAsia="Calibri" w:hAnsi="Arial" w:cs="Arial"/>
          <w:sz w:val="24"/>
          <w:szCs w:val="24"/>
        </w:rPr>
        <w:t>,</w:t>
      </w:r>
      <w:r w:rsidR="002A1D6D" w:rsidRPr="00992DEA">
        <w:rPr>
          <w:rFonts w:ascii="Arial" w:eastAsia="Calibri" w:hAnsi="Arial" w:cs="Arial"/>
          <w:sz w:val="24"/>
          <w:szCs w:val="24"/>
        </w:rPr>
        <w:t xml:space="preserve"> </w:t>
      </w:r>
      <w:proofErr w:type="gramStart"/>
      <w:r w:rsidR="001D17E2" w:rsidRPr="00992DEA">
        <w:rPr>
          <w:rFonts w:ascii="Arial" w:eastAsia="Calibri" w:hAnsi="Arial" w:cs="Arial"/>
          <w:spacing w:val="6"/>
          <w:sz w:val="24"/>
          <w:szCs w:val="24"/>
        </w:rPr>
        <w:t>'</w:t>
      </w:r>
      <w:r w:rsidRPr="00992DEA">
        <w:rPr>
          <w:rFonts w:ascii="Arial" w:eastAsia="Calibri" w:hAnsi="Arial" w:cs="Arial"/>
          <w:w w:val="99"/>
          <w:sz w:val="24"/>
          <w:szCs w:val="24"/>
        </w:rPr>
        <w:t>D</w:t>
      </w:r>
      <w:r w:rsidR="001D17E2" w:rsidRPr="00992DEA">
        <w:rPr>
          <w:rFonts w:ascii="Arial" w:eastAsia="Calibri" w:hAnsi="Arial" w:cs="Arial"/>
          <w:w w:val="99"/>
          <w:sz w:val="24"/>
          <w:szCs w:val="24"/>
        </w:rPr>
        <w:t>'</w:t>
      </w:r>
      <w:proofErr w:type="gramEnd"/>
      <w:r w:rsidR="002A1D6D" w:rsidRPr="00992DEA">
        <w:rPr>
          <w:rFonts w:ascii="Arial" w:eastAsia="Calibri" w:hAnsi="Arial" w:cs="Arial"/>
          <w:w w:val="99"/>
          <w:sz w:val="24"/>
          <w:szCs w:val="24"/>
        </w:rPr>
        <w:t xml:space="preserve"> </w:t>
      </w:r>
      <w:r w:rsidR="00710134" w:rsidRPr="00992DEA">
        <w:rPr>
          <w:rFonts w:ascii="Arial" w:eastAsia="Calibri" w:hAnsi="Arial" w:cs="Arial"/>
          <w:w w:val="99"/>
          <w:sz w:val="24"/>
          <w:szCs w:val="24"/>
        </w:rPr>
        <w:t>for</w:t>
      </w:r>
      <w:r w:rsidR="002A1D6D" w:rsidRPr="00992DEA">
        <w:rPr>
          <w:rFonts w:ascii="Arial" w:eastAsia="Calibri" w:hAnsi="Arial" w:cs="Arial"/>
          <w:w w:val="99"/>
          <w:sz w:val="24"/>
          <w:szCs w:val="24"/>
        </w:rPr>
        <w:t xml:space="preserve"> </w:t>
      </w:r>
      <w:r w:rsidRPr="00992DEA">
        <w:rPr>
          <w:rFonts w:ascii="Arial" w:eastAsia="Calibri" w:hAnsi="Arial" w:cs="Arial"/>
          <w:sz w:val="24"/>
          <w:szCs w:val="24"/>
        </w:rPr>
        <w:t>Deficie</w:t>
      </w:r>
      <w:r w:rsidRPr="00992DEA">
        <w:rPr>
          <w:rFonts w:ascii="Arial" w:eastAsia="Calibri" w:hAnsi="Arial" w:cs="Arial"/>
          <w:spacing w:val="1"/>
          <w:sz w:val="24"/>
          <w:szCs w:val="24"/>
        </w:rPr>
        <w:t>n</w:t>
      </w:r>
      <w:r w:rsidR="0034424B" w:rsidRPr="00992DEA">
        <w:rPr>
          <w:rFonts w:ascii="Arial" w:eastAsia="Calibri" w:hAnsi="Arial" w:cs="Arial"/>
          <w:sz w:val="24"/>
          <w:szCs w:val="24"/>
        </w:rPr>
        <w:t>cy or ‘</w:t>
      </w:r>
      <w:r w:rsidR="0034424B" w:rsidRPr="00992DEA">
        <w:rPr>
          <w:rFonts w:ascii="Arial" w:eastAsia="Calibri" w:hAnsi="Arial" w:cs="Arial"/>
          <w:spacing w:val="-2"/>
          <w:position w:val="1"/>
          <w:sz w:val="24"/>
          <w:szCs w:val="24"/>
        </w:rPr>
        <w:t>OFI’ for Opportunity for Improvement.</w:t>
      </w:r>
    </w:p>
    <w:p w:rsidR="00710134" w:rsidRPr="00992DEA" w:rsidRDefault="00710134" w:rsidP="004854AA">
      <w:pPr>
        <w:pStyle w:val="Footer"/>
        <w:tabs>
          <w:tab w:val="left" w:pos="180"/>
        </w:tabs>
        <w:ind w:left="720" w:right="386"/>
        <w:jc w:val="both"/>
        <w:rPr>
          <w:rFonts w:ascii="Arial" w:eastAsia="Calibri" w:hAnsi="Arial" w:cs="Arial"/>
          <w:spacing w:val="10"/>
          <w:sz w:val="24"/>
          <w:szCs w:val="24"/>
        </w:rPr>
      </w:pPr>
    </w:p>
    <w:p w:rsidR="00AC313D" w:rsidRPr="00CC559D" w:rsidRDefault="00710134" w:rsidP="00691B90">
      <w:pPr>
        <w:pStyle w:val="Footer"/>
        <w:numPr>
          <w:ilvl w:val="0"/>
          <w:numId w:val="2"/>
        </w:numPr>
        <w:tabs>
          <w:tab w:val="clear" w:pos="4680"/>
          <w:tab w:val="clear" w:pos="9360"/>
          <w:tab w:val="left" w:pos="180"/>
        </w:tabs>
        <w:ind w:right="386"/>
        <w:jc w:val="both"/>
        <w:rPr>
          <w:rFonts w:ascii="Arial" w:eastAsia="Calibri" w:hAnsi="Arial" w:cs="Arial"/>
          <w:sz w:val="24"/>
          <w:szCs w:val="24"/>
        </w:rPr>
      </w:pPr>
      <w:r w:rsidRPr="00992DEA">
        <w:rPr>
          <w:rFonts w:ascii="Arial" w:eastAsia="Calibri" w:hAnsi="Arial" w:cs="Arial"/>
          <w:spacing w:val="1"/>
          <w:sz w:val="24"/>
          <w:szCs w:val="24"/>
        </w:rPr>
        <w:t>In case of</w:t>
      </w:r>
      <w:r w:rsidR="002A1D6D" w:rsidRPr="00992DEA">
        <w:rPr>
          <w:rFonts w:ascii="Arial" w:eastAsia="Calibri" w:hAnsi="Arial" w:cs="Arial"/>
          <w:spacing w:val="1"/>
          <w:sz w:val="24"/>
          <w:szCs w:val="24"/>
        </w:rPr>
        <w:t xml:space="preserve"> </w:t>
      </w:r>
      <w:r w:rsidR="00984991" w:rsidRPr="00992DEA">
        <w:rPr>
          <w:rFonts w:ascii="Arial" w:eastAsia="Calibri" w:hAnsi="Arial" w:cs="Arial"/>
          <w:spacing w:val="18"/>
          <w:sz w:val="24"/>
          <w:szCs w:val="24"/>
        </w:rPr>
        <w:t>'</w:t>
      </w:r>
      <w:r w:rsidR="00AC313D" w:rsidRPr="00992DEA">
        <w:rPr>
          <w:rFonts w:ascii="Arial" w:eastAsia="Calibri" w:hAnsi="Arial" w:cs="Arial"/>
          <w:sz w:val="24"/>
          <w:szCs w:val="24"/>
        </w:rPr>
        <w:t>C</w:t>
      </w:r>
      <w:r w:rsidR="001D17E2" w:rsidRPr="00992DEA">
        <w:rPr>
          <w:rFonts w:ascii="Arial" w:eastAsia="Calibri" w:hAnsi="Arial" w:cs="Arial"/>
          <w:sz w:val="24"/>
          <w:szCs w:val="24"/>
        </w:rPr>
        <w:t>'</w:t>
      </w:r>
      <w:r w:rsidR="00984991" w:rsidRPr="00992DEA">
        <w:rPr>
          <w:rFonts w:ascii="Arial" w:eastAsia="Calibri" w:hAnsi="Arial" w:cs="Arial"/>
          <w:sz w:val="24"/>
          <w:szCs w:val="24"/>
        </w:rPr>
        <w:t>,</w:t>
      </w:r>
      <w:r w:rsidR="002A1D6D" w:rsidRPr="00992DEA">
        <w:rPr>
          <w:rFonts w:ascii="Arial" w:eastAsia="Calibri" w:hAnsi="Arial" w:cs="Arial"/>
          <w:sz w:val="24"/>
          <w:szCs w:val="24"/>
        </w:rPr>
        <w:t xml:space="preserve"> </w:t>
      </w:r>
      <w:r w:rsidR="001D17E2" w:rsidRPr="00992DEA">
        <w:rPr>
          <w:rFonts w:ascii="Arial" w:eastAsia="Calibri" w:hAnsi="Arial" w:cs="Arial"/>
          <w:spacing w:val="32"/>
          <w:sz w:val="24"/>
          <w:szCs w:val="24"/>
        </w:rPr>
        <w:t>'</w:t>
      </w:r>
      <w:r w:rsidR="00AC313D" w:rsidRPr="00992DEA">
        <w:rPr>
          <w:rFonts w:ascii="Arial" w:eastAsia="Calibri" w:hAnsi="Arial" w:cs="Arial"/>
          <w:sz w:val="24"/>
          <w:szCs w:val="24"/>
        </w:rPr>
        <w:t>W</w:t>
      </w:r>
      <w:r w:rsidR="001D17E2" w:rsidRPr="00992DEA">
        <w:rPr>
          <w:rFonts w:ascii="Arial" w:eastAsia="Calibri" w:hAnsi="Arial" w:cs="Arial"/>
          <w:sz w:val="24"/>
          <w:szCs w:val="24"/>
        </w:rPr>
        <w:t>'</w:t>
      </w:r>
      <w:r w:rsidRPr="00992DEA">
        <w:rPr>
          <w:rFonts w:ascii="Arial" w:eastAsia="Calibri" w:hAnsi="Arial" w:cs="Arial"/>
          <w:spacing w:val="12"/>
          <w:sz w:val="24"/>
          <w:szCs w:val="24"/>
        </w:rPr>
        <w:t xml:space="preserve"> or</w:t>
      </w:r>
      <w:r w:rsidR="002A1D6D" w:rsidRPr="00992DEA">
        <w:rPr>
          <w:rFonts w:ascii="Arial" w:eastAsia="Calibri" w:hAnsi="Arial" w:cs="Arial"/>
          <w:spacing w:val="12"/>
          <w:sz w:val="24"/>
          <w:szCs w:val="24"/>
        </w:rPr>
        <w:t xml:space="preserve"> </w:t>
      </w:r>
      <w:r w:rsidR="001D17E2" w:rsidRPr="00992DEA">
        <w:rPr>
          <w:rFonts w:ascii="Arial" w:eastAsia="Calibri" w:hAnsi="Arial" w:cs="Arial"/>
          <w:w w:val="99"/>
          <w:sz w:val="24"/>
          <w:szCs w:val="24"/>
        </w:rPr>
        <w:t>'</w:t>
      </w:r>
      <w:r w:rsidR="00AC313D" w:rsidRPr="00992DEA">
        <w:rPr>
          <w:rFonts w:ascii="Arial" w:eastAsia="Calibri" w:hAnsi="Arial" w:cs="Arial"/>
          <w:position w:val="1"/>
          <w:sz w:val="24"/>
          <w:szCs w:val="24"/>
        </w:rPr>
        <w:t>D</w:t>
      </w:r>
      <w:r w:rsidR="001D17E2" w:rsidRPr="00992DEA">
        <w:rPr>
          <w:rFonts w:ascii="Arial" w:eastAsia="Calibri" w:hAnsi="Arial" w:cs="Arial"/>
          <w:position w:val="1"/>
          <w:sz w:val="24"/>
          <w:szCs w:val="24"/>
        </w:rPr>
        <w:t>'</w:t>
      </w:r>
      <w:r w:rsidR="000C6EA7" w:rsidRPr="00992DEA">
        <w:rPr>
          <w:rFonts w:ascii="Arial" w:eastAsia="Calibri" w:hAnsi="Arial" w:cs="Arial"/>
          <w:spacing w:val="-2"/>
          <w:position w:val="1"/>
          <w:sz w:val="24"/>
          <w:szCs w:val="24"/>
        </w:rPr>
        <w:t>, j</w:t>
      </w:r>
      <w:r w:rsidRPr="00992DEA">
        <w:rPr>
          <w:rFonts w:ascii="Arial" w:eastAsia="Calibri" w:hAnsi="Arial" w:cs="Arial"/>
          <w:spacing w:val="-2"/>
          <w:position w:val="1"/>
          <w:sz w:val="24"/>
          <w:szCs w:val="24"/>
        </w:rPr>
        <w:t>ustifica</w:t>
      </w:r>
      <w:r w:rsidR="006205C3" w:rsidRPr="00992DEA">
        <w:rPr>
          <w:rFonts w:ascii="Arial" w:eastAsia="Calibri" w:hAnsi="Arial" w:cs="Arial"/>
          <w:spacing w:val="-2"/>
          <w:position w:val="1"/>
          <w:sz w:val="24"/>
          <w:szCs w:val="24"/>
        </w:rPr>
        <w:t>tion must be provided under</w:t>
      </w:r>
      <w:r w:rsidR="002A1D6D" w:rsidRPr="00992DEA">
        <w:rPr>
          <w:rFonts w:ascii="Arial" w:eastAsia="Calibri" w:hAnsi="Arial" w:cs="Arial"/>
          <w:spacing w:val="-2"/>
          <w:position w:val="1"/>
          <w:sz w:val="24"/>
          <w:szCs w:val="24"/>
        </w:rPr>
        <w:t xml:space="preserve"> </w:t>
      </w:r>
      <w:r w:rsidR="006205C3" w:rsidRPr="00992DEA">
        <w:rPr>
          <w:rFonts w:ascii="Arial" w:eastAsia="Calibri" w:hAnsi="Arial" w:cs="Arial"/>
          <w:spacing w:val="-2"/>
          <w:position w:val="1"/>
          <w:sz w:val="24"/>
          <w:szCs w:val="24"/>
        </w:rPr>
        <w:t>‘</w:t>
      </w:r>
      <w:r w:rsidRPr="00992DEA">
        <w:rPr>
          <w:rFonts w:ascii="Arial" w:eastAsia="Calibri" w:hAnsi="Arial" w:cs="Arial"/>
          <w:i/>
          <w:spacing w:val="-2"/>
          <w:position w:val="1"/>
          <w:sz w:val="24"/>
          <w:szCs w:val="24"/>
        </w:rPr>
        <w:t>Observation and Remarks</w:t>
      </w:r>
      <w:r w:rsidR="006205C3" w:rsidRPr="00992DEA">
        <w:rPr>
          <w:rFonts w:ascii="Arial" w:eastAsia="Calibri" w:hAnsi="Arial" w:cs="Arial"/>
          <w:i/>
          <w:spacing w:val="-2"/>
          <w:position w:val="1"/>
          <w:sz w:val="24"/>
          <w:szCs w:val="24"/>
        </w:rPr>
        <w:t xml:space="preserve">’ </w:t>
      </w:r>
      <w:r w:rsidR="000C6EA7" w:rsidRPr="00992DEA">
        <w:rPr>
          <w:rFonts w:ascii="Arial" w:eastAsia="Calibri" w:hAnsi="Arial" w:cs="Arial"/>
          <w:spacing w:val="-2"/>
          <w:position w:val="1"/>
          <w:sz w:val="24"/>
          <w:szCs w:val="24"/>
        </w:rPr>
        <w:t>column.</w:t>
      </w:r>
    </w:p>
    <w:p w:rsidR="00CC559D" w:rsidRPr="00992DEA" w:rsidRDefault="00CC559D" w:rsidP="00CC559D">
      <w:pPr>
        <w:pStyle w:val="Footer"/>
        <w:tabs>
          <w:tab w:val="clear" w:pos="4680"/>
          <w:tab w:val="clear" w:pos="9360"/>
          <w:tab w:val="left" w:pos="180"/>
        </w:tabs>
        <w:ind w:right="386"/>
        <w:jc w:val="both"/>
        <w:rPr>
          <w:rFonts w:ascii="Arial" w:eastAsia="Calibri" w:hAnsi="Arial" w:cs="Arial"/>
          <w:sz w:val="24"/>
          <w:szCs w:val="24"/>
        </w:rPr>
      </w:pPr>
    </w:p>
    <w:p w:rsidR="00AC313D" w:rsidRPr="00992DEA" w:rsidRDefault="00AC313D" w:rsidP="00AC313D">
      <w:pPr>
        <w:spacing w:before="15" w:line="220" w:lineRule="exact"/>
        <w:ind w:right="180"/>
        <w:rPr>
          <w:rFonts w:ascii="Arial" w:hAnsi="Arial" w:cs="Arial"/>
          <w:sz w:val="24"/>
          <w:szCs w:val="24"/>
        </w:rPr>
      </w:pP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690"/>
        <w:gridCol w:w="1530"/>
        <w:gridCol w:w="4230"/>
      </w:tblGrid>
      <w:tr w:rsidR="00657DAE" w:rsidRPr="00992DEA" w:rsidTr="008C09AA">
        <w:trPr>
          <w:trHeight w:val="720"/>
          <w:tblHeader/>
        </w:trPr>
        <w:tc>
          <w:tcPr>
            <w:tcW w:w="720" w:type="dxa"/>
            <w:vAlign w:val="center"/>
          </w:tcPr>
          <w:p w:rsidR="00824BBD" w:rsidRPr="00D246A3" w:rsidRDefault="005902F7" w:rsidP="000A285B">
            <w:pPr>
              <w:jc w:val="center"/>
              <w:rPr>
                <w:rFonts w:ascii="Arial" w:eastAsia="Calibri" w:hAnsi="Arial" w:cs="Arial"/>
                <w:b/>
                <w:w w:val="99"/>
                <w:sz w:val="22"/>
                <w:szCs w:val="22"/>
              </w:rPr>
            </w:pPr>
            <w:r w:rsidRPr="00D246A3">
              <w:rPr>
                <w:rFonts w:ascii="Arial" w:eastAsia="Calibri" w:hAnsi="Arial" w:cs="Arial"/>
                <w:b/>
                <w:w w:val="99"/>
                <w:sz w:val="22"/>
                <w:szCs w:val="22"/>
              </w:rPr>
              <w:t>Sr.</w:t>
            </w:r>
          </w:p>
          <w:p w:rsidR="005902F7" w:rsidRPr="00D246A3" w:rsidRDefault="005902F7" w:rsidP="000A285B">
            <w:pPr>
              <w:jc w:val="center"/>
              <w:rPr>
                <w:rFonts w:ascii="Arial" w:eastAsia="Calibri" w:hAnsi="Arial" w:cs="Arial"/>
                <w:b/>
                <w:w w:val="99"/>
                <w:sz w:val="22"/>
                <w:szCs w:val="22"/>
              </w:rPr>
            </w:pPr>
            <w:r w:rsidRPr="00D246A3">
              <w:rPr>
                <w:rFonts w:ascii="Arial" w:eastAsia="Calibri" w:hAnsi="Arial" w:cs="Arial"/>
                <w:b/>
                <w:w w:val="99"/>
                <w:sz w:val="22"/>
                <w:szCs w:val="22"/>
              </w:rPr>
              <w:t>No.</w:t>
            </w:r>
          </w:p>
        </w:tc>
        <w:tc>
          <w:tcPr>
            <w:tcW w:w="3690" w:type="dxa"/>
            <w:vAlign w:val="center"/>
          </w:tcPr>
          <w:p w:rsidR="00824BBD" w:rsidRPr="00D246A3" w:rsidRDefault="00A0471D" w:rsidP="000A285B">
            <w:pPr>
              <w:jc w:val="center"/>
              <w:rPr>
                <w:rFonts w:ascii="Arial" w:eastAsia="Calibri" w:hAnsi="Arial" w:cs="Arial"/>
                <w:b/>
                <w:sz w:val="22"/>
                <w:szCs w:val="22"/>
              </w:rPr>
            </w:pPr>
            <w:r w:rsidRPr="00D246A3">
              <w:rPr>
                <w:rFonts w:ascii="Arial" w:eastAsia="Calibri" w:hAnsi="Arial" w:cs="Arial"/>
                <w:b/>
                <w:sz w:val="22"/>
                <w:szCs w:val="22"/>
              </w:rPr>
              <w:t>Criteria</w:t>
            </w:r>
          </w:p>
        </w:tc>
        <w:tc>
          <w:tcPr>
            <w:tcW w:w="1530" w:type="dxa"/>
            <w:vAlign w:val="center"/>
          </w:tcPr>
          <w:p w:rsidR="004854AA" w:rsidRPr="00D246A3" w:rsidRDefault="00824BBD" w:rsidP="000A285B">
            <w:pPr>
              <w:jc w:val="center"/>
              <w:rPr>
                <w:rFonts w:ascii="Arial" w:eastAsia="Calibri" w:hAnsi="Arial" w:cs="Arial"/>
                <w:b/>
                <w:sz w:val="22"/>
                <w:szCs w:val="22"/>
              </w:rPr>
            </w:pPr>
            <w:r w:rsidRPr="00D246A3">
              <w:rPr>
                <w:rFonts w:ascii="Arial" w:eastAsia="Calibri" w:hAnsi="Arial" w:cs="Arial"/>
                <w:b/>
                <w:sz w:val="22"/>
                <w:szCs w:val="22"/>
              </w:rPr>
              <w:t>Compliance</w:t>
            </w:r>
          </w:p>
          <w:p w:rsidR="00824BBD" w:rsidRPr="00D246A3" w:rsidRDefault="005902F7" w:rsidP="000A285B">
            <w:pPr>
              <w:jc w:val="center"/>
              <w:rPr>
                <w:rFonts w:ascii="Arial" w:eastAsia="Calibri" w:hAnsi="Arial" w:cs="Arial"/>
                <w:b/>
                <w:sz w:val="22"/>
                <w:szCs w:val="22"/>
              </w:rPr>
            </w:pPr>
            <w:r w:rsidRPr="00D246A3">
              <w:rPr>
                <w:rFonts w:ascii="Arial" w:eastAsia="Calibri" w:hAnsi="Arial" w:cs="Arial"/>
                <w:b/>
                <w:sz w:val="22"/>
                <w:szCs w:val="22"/>
              </w:rPr>
              <w:t>L</w:t>
            </w:r>
            <w:r w:rsidR="004E425A" w:rsidRPr="00D246A3">
              <w:rPr>
                <w:rFonts w:ascii="Arial" w:eastAsia="Calibri" w:hAnsi="Arial" w:cs="Arial"/>
                <w:b/>
                <w:sz w:val="22"/>
                <w:szCs w:val="22"/>
              </w:rPr>
              <w:t>evel</w:t>
            </w:r>
          </w:p>
        </w:tc>
        <w:tc>
          <w:tcPr>
            <w:tcW w:w="4230" w:type="dxa"/>
            <w:vAlign w:val="center"/>
          </w:tcPr>
          <w:p w:rsidR="00824BBD" w:rsidRPr="00D246A3" w:rsidRDefault="00824BBD" w:rsidP="000A285B">
            <w:pPr>
              <w:jc w:val="center"/>
              <w:rPr>
                <w:rFonts w:ascii="Arial" w:eastAsia="Calibri" w:hAnsi="Arial" w:cs="Arial"/>
                <w:b/>
                <w:sz w:val="22"/>
                <w:szCs w:val="22"/>
              </w:rPr>
            </w:pPr>
            <w:r w:rsidRPr="00D246A3">
              <w:rPr>
                <w:rFonts w:ascii="Arial" w:eastAsia="Calibri" w:hAnsi="Arial" w:cs="Arial"/>
                <w:b/>
                <w:sz w:val="22"/>
                <w:szCs w:val="22"/>
              </w:rPr>
              <w:t>Observation</w:t>
            </w:r>
            <w:r w:rsidR="00C377F9" w:rsidRPr="00D246A3">
              <w:rPr>
                <w:rFonts w:ascii="Arial" w:eastAsia="Calibri" w:hAnsi="Arial" w:cs="Arial"/>
                <w:b/>
                <w:sz w:val="22"/>
                <w:szCs w:val="22"/>
              </w:rPr>
              <w:t xml:space="preserve">s </w:t>
            </w:r>
            <w:r w:rsidRPr="00D246A3">
              <w:rPr>
                <w:rFonts w:ascii="Arial" w:eastAsia="Calibri" w:hAnsi="Arial" w:cs="Arial"/>
                <w:b/>
                <w:sz w:val="22"/>
                <w:szCs w:val="22"/>
              </w:rPr>
              <w:t>and</w:t>
            </w:r>
            <w:r w:rsidR="007F6835" w:rsidRPr="00D246A3">
              <w:rPr>
                <w:rFonts w:ascii="Arial" w:eastAsia="Calibri" w:hAnsi="Arial" w:cs="Arial"/>
                <w:b/>
                <w:sz w:val="22"/>
                <w:szCs w:val="22"/>
              </w:rPr>
              <w:t xml:space="preserve"> </w:t>
            </w:r>
            <w:r w:rsidRPr="00D246A3">
              <w:rPr>
                <w:rFonts w:ascii="Arial" w:eastAsia="Calibri" w:hAnsi="Arial" w:cs="Arial"/>
                <w:b/>
                <w:sz w:val="22"/>
                <w:szCs w:val="22"/>
              </w:rPr>
              <w:t>Re</w:t>
            </w:r>
            <w:r w:rsidRPr="00D246A3">
              <w:rPr>
                <w:rFonts w:ascii="Arial" w:eastAsia="Calibri" w:hAnsi="Arial" w:cs="Arial"/>
                <w:b/>
                <w:spacing w:val="1"/>
                <w:sz w:val="22"/>
                <w:szCs w:val="22"/>
              </w:rPr>
              <w:t>m</w:t>
            </w:r>
            <w:r w:rsidRPr="00D246A3">
              <w:rPr>
                <w:rFonts w:ascii="Arial" w:eastAsia="Calibri" w:hAnsi="Arial" w:cs="Arial"/>
                <w:b/>
                <w:sz w:val="22"/>
                <w:szCs w:val="22"/>
              </w:rPr>
              <w:t>arks</w:t>
            </w:r>
          </w:p>
          <w:p w:rsidR="00824BBD" w:rsidRPr="00D246A3" w:rsidRDefault="00F57072" w:rsidP="000A285B">
            <w:pPr>
              <w:jc w:val="center"/>
              <w:rPr>
                <w:rFonts w:ascii="Arial" w:eastAsia="Calibri" w:hAnsi="Arial" w:cs="Arial"/>
                <w:b/>
                <w:sz w:val="22"/>
                <w:szCs w:val="22"/>
              </w:rPr>
            </w:pPr>
            <w:r w:rsidRPr="00D246A3">
              <w:rPr>
                <w:rFonts w:ascii="Arial" w:eastAsia="Calibri" w:hAnsi="Arial" w:cs="Arial"/>
                <w:b/>
                <w:sz w:val="22"/>
                <w:szCs w:val="22"/>
              </w:rPr>
              <w:t>on</w:t>
            </w:r>
            <w:r w:rsidR="007F6835" w:rsidRPr="00D246A3">
              <w:rPr>
                <w:rFonts w:ascii="Arial" w:eastAsia="Calibri" w:hAnsi="Arial" w:cs="Arial"/>
                <w:b/>
                <w:sz w:val="22"/>
                <w:szCs w:val="22"/>
              </w:rPr>
              <w:t xml:space="preserve"> </w:t>
            </w:r>
            <w:r w:rsidR="00824BBD" w:rsidRPr="00D246A3">
              <w:rPr>
                <w:rFonts w:ascii="Arial" w:eastAsia="Calibri" w:hAnsi="Arial" w:cs="Arial"/>
                <w:b/>
                <w:spacing w:val="1"/>
                <w:sz w:val="22"/>
                <w:szCs w:val="22"/>
              </w:rPr>
              <w:t>No</w:t>
            </w:r>
            <w:r w:rsidR="00824BBD" w:rsidRPr="00D246A3">
              <w:rPr>
                <w:rFonts w:ascii="Arial" w:eastAsia="Calibri" w:hAnsi="Arial" w:cs="Arial"/>
                <w:b/>
                <w:sz w:val="22"/>
                <w:szCs w:val="22"/>
              </w:rPr>
              <w:t>n</w:t>
            </w:r>
            <w:r w:rsidR="00824BBD" w:rsidRPr="00D246A3">
              <w:rPr>
                <w:rFonts w:ascii="Cambria Math" w:eastAsia="Calibri" w:hAnsi="Cambria Math" w:cs="Cambria Math"/>
                <w:b/>
                <w:sz w:val="22"/>
                <w:szCs w:val="22"/>
              </w:rPr>
              <w:t>‐</w:t>
            </w:r>
            <w:r w:rsidR="00824BBD" w:rsidRPr="00D246A3">
              <w:rPr>
                <w:rFonts w:ascii="Arial" w:eastAsia="Calibri" w:hAnsi="Arial" w:cs="Arial"/>
                <w:b/>
                <w:spacing w:val="1"/>
                <w:sz w:val="22"/>
                <w:szCs w:val="22"/>
              </w:rPr>
              <w:t>C</w:t>
            </w:r>
            <w:r w:rsidR="00824BBD" w:rsidRPr="00D246A3">
              <w:rPr>
                <w:rFonts w:ascii="Arial" w:eastAsia="Calibri" w:hAnsi="Arial" w:cs="Arial"/>
                <w:b/>
                <w:sz w:val="22"/>
                <w:szCs w:val="22"/>
              </w:rPr>
              <w:t>o</w:t>
            </w:r>
            <w:r w:rsidR="00824BBD" w:rsidRPr="00D246A3">
              <w:rPr>
                <w:rFonts w:ascii="Arial" w:eastAsia="Calibri" w:hAnsi="Arial" w:cs="Arial"/>
                <w:b/>
                <w:spacing w:val="1"/>
                <w:sz w:val="22"/>
                <w:szCs w:val="22"/>
              </w:rPr>
              <w:t>m</w:t>
            </w:r>
            <w:r w:rsidR="00824BBD" w:rsidRPr="00D246A3">
              <w:rPr>
                <w:rFonts w:ascii="Arial" w:eastAsia="Calibri" w:hAnsi="Arial" w:cs="Arial"/>
                <w:b/>
                <w:sz w:val="22"/>
                <w:szCs w:val="22"/>
              </w:rPr>
              <w:t>pliance</w:t>
            </w:r>
          </w:p>
        </w:tc>
      </w:tr>
      <w:tr w:rsidR="00547EF5" w:rsidRPr="00992DEA" w:rsidTr="00547EF5">
        <w:trPr>
          <w:trHeight w:val="720"/>
        </w:trPr>
        <w:tc>
          <w:tcPr>
            <w:tcW w:w="720" w:type="dxa"/>
            <w:vAlign w:val="center"/>
          </w:tcPr>
          <w:p w:rsidR="00547EF5" w:rsidRPr="00351EBE" w:rsidRDefault="00547EF5" w:rsidP="00A0471D">
            <w:pPr>
              <w:rPr>
                <w:rFonts w:ascii="Arial" w:hAnsi="Arial" w:cs="Arial"/>
                <w:b/>
                <w:sz w:val="22"/>
                <w:szCs w:val="22"/>
              </w:rPr>
            </w:pPr>
          </w:p>
        </w:tc>
        <w:tc>
          <w:tcPr>
            <w:tcW w:w="9450" w:type="dxa"/>
            <w:gridSpan w:val="3"/>
            <w:vAlign w:val="center"/>
          </w:tcPr>
          <w:p w:rsidR="00547EF5" w:rsidRPr="00547EF5" w:rsidRDefault="00547EF5" w:rsidP="00BC1EB0">
            <w:pPr>
              <w:spacing w:after="120"/>
              <w:rPr>
                <w:rFonts w:ascii="Arial" w:hAnsi="Arial" w:cs="Arial"/>
                <w:b/>
                <w:sz w:val="22"/>
                <w:szCs w:val="22"/>
              </w:rPr>
            </w:pPr>
            <w:r w:rsidRPr="00351EBE">
              <w:rPr>
                <w:rFonts w:ascii="Arial" w:hAnsi="Arial" w:cs="Arial"/>
                <w:b/>
                <w:sz w:val="22"/>
                <w:szCs w:val="22"/>
              </w:rPr>
              <w:t>Criterion-1:</w:t>
            </w:r>
            <w:r w:rsidR="00BC1EB0">
              <w:rPr>
                <w:rFonts w:ascii="Arial" w:hAnsi="Arial" w:cs="Arial"/>
                <w:b/>
                <w:sz w:val="22"/>
                <w:szCs w:val="22"/>
              </w:rPr>
              <w:t xml:space="preserve"> </w:t>
            </w:r>
            <w:r w:rsidRPr="00351EBE">
              <w:rPr>
                <w:rFonts w:ascii="Arial" w:hAnsi="Arial" w:cs="Arial"/>
                <w:b/>
                <w:sz w:val="22"/>
                <w:szCs w:val="22"/>
              </w:rPr>
              <w:t>Program Educational Objectives (PEOs)</w:t>
            </w:r>
          </w:p>
        </w:tc>
      </w:tr>
      <w:tr w:rsidR="00657DAE" w:rsidRPr="00992DEA" w:rsidTr="008C09AA">
        <w:trPr>
          <w:trHeight w:val="720"/>
        </w:trPr>
        <w:tc>
          <w:tcPr>
            <w:tcW w:w="720" w:type="dxa"/>
            <w:vAlign w:val="center"/>
          </w:tcPr>
          <w:p w:rsidR="00A0471D" w:rsidRPr="00D246A3" w:rsidRDefault="006E46A8" w:rsidP="000A285B">
            <w:pPr>
              <w:autoSpaceDE w:val="0"/>
              <w:autoSpaceDN w:val="0"/>
              <w:adjustRightInd w:val="0"/>
              <w:jc w:val="center"/>
              <w:rPr>
                <w:rFonts w:ascii="Arial" w:hAnsi="Arial" w:cs="Arial"/>
                <w:sz w:val="21"/>
                <w:szCs w:val="21"/>
              </w:rPr>
            </w:pPr>
            <w:proofErr w:type="spellStart"/>
            <w:r w:rsidRPr="00D246A3">
              <w:rPr>
                <w:rFonts w:ascii="Arial" w:hAnsi="Arial" w:cs="Arial"/>
                <w:sz w:val="21"/>
                <w:szCs w:val="21"/>
              </w:rPr>
              <w:t>i</w:t>
            </w:r>
            <w:proofErr w:type="spellEnd"/>
          </w:p>
        </w:tc>
        <w:tc>
          <w:tcPr>
            <w:tcW w:w="3690" w:type="dxa"/>
            <w:vAlign w:val="center"/>
          </w:tcPr>
          <w:p w:rsidR="003C3311" w:rsidRPr="00D246A3" w:rsidRDefault="00E14BC9" w:rsidP="00547EF5">
            <w:pPr>
              <w:autoSpaceDE w:val="0"/>
              <w:autoSpaceDN w:val="0"/>
              <w:adjustRightInd w:val="0"/>
              <w:spacing w:after="120"/>
              <w:rPr>
                <w:rFonts w:ascii="Arial" w:hAnsi="Arial" w:cs="Arial"/>
                <w:sz w:val="21"/>
                <w:szCs w:val="21"/>
              </w:rPr>
            </w:pPr>
            <w:r w:rsidRPr="00D246A3">
              <w:rPr>
                <w:rFonts w:ascii="Arial" w:hAnsi="Arial" w:cs="Arial"/>
                <w:sz w:val="21"/>
                <w:szCs w:val="21"/>
              </w:rPr>
              <w:t>Well-defined and published Institute Vision and Mission.</w:t>
            </w:r>
          </w:p>
        </w:tc>
        <w:tc>
          <w:tcPr>
            <w:tcW w:w="1530" w:type="dxa"/>
            <w:vAlign w:val="center"/>
          </w:tcPr>
          <w:p w:rsidR="00A0471D" w:rsidRPr="00351EBE" w:rsidRDefault="00A0471D" w:rsidP="000A285B">
            <w:pPr>
              <w:jc w:val="center"/>
              <w:rPr>
                <w:rFonts w:ascii="Arial" w:hAnsi="Arial" w:cs="Arial"/>
                <w:sz w:val="22"/>
                <w:szCs w:val="22"/>
              </w:rPr>
            </w:pPr>
          </w:p>
        </w:tc>
        <w:tc>
          <w:tcPr>
            <w:tcW w:w="4230" w:type="dxa"/>
            <w:vAlign w:val="center"/>
          </w:tcPr>
          <w:p w:rsidR="00A0471D" w:rsidRPr="00351EBE" w:rsidRDefault="00A0471D" w:rsidP="00352874">
            <w:pPr>
              <w:rPr>
                <w:rFonts w:ascii="Arial" w:hAnsi="Arial" w:cs="Arial"/>
                <w:sz w:val="22"/>
                <w:szCs w:val="22"/>
              </w:rPr>
            </w:pPr>
          </w:p>
        </w:tc>
      </w:tr>
      <w:tr w:rsidR="00657DAE" w:rsidRPr="00992DEA" w:rsidTr="008C09AA">
        <w:trPr>
          <w:trHeight w:val="720"/>
        </w:trPr>
        <w:tc>
          <w:tcPr>
            <w:tcW w:w="720" w:type="dxa"/>
            <w:vAlign w:val="center"/>
          </w:tcPr>
          <w:p w:rsidR="00A0471D" w:rsidRPr="00D246A3" w:rsidRDefault="006E46A8" w:rsidP="000A285B">
            <w:pPr>
              <w:autoSpaceDE w:val="0"/>
              <w:autoSpaceDN w:val="0"/>
              <w:adjustRightInd w:val="0"/>
              <w:jc w:val="center"/>
              <w:rPr>
                <w:rFonts w:ascii="Arial" w:hAnsi="Arial" w:cs="Arial"/>
                <w:sz w:val="21"/>
                <w:szCs w:val="21"/>
              </w:rPr>
            </w:pPr>
            <w:r w:rsidRPr="00D246A3">
              <w:rPr>
                <w:rFonts w:ascii="Arial" w:hAnsi="Arial" w:cs="Arial"/>
                <w:sz w:val="21"/>
                <w:szCs w:val="21"/>
              </w:rPr>
              <w:t>ii</w:t>
            </w:r>
          </w:p>
        </w:tc>
        <w:tc>
          <w:tcPr>
            <w:tcW w:w="3690" w:type="dxa"/>
            <w:vAlign w:val="center"/>
          </w:tcPr>
          <w:p w:rsidR="003C3311" w:rsidRPr="00D246A3" w:rsidRDefault="00E14BC9" w:rsidP="00547EF5">
            <w:pPr>
              <w:spacing w:after="120"/>
              <w:rPr>
                <w:rFonts w:ascii="Arial" w:hAnsi="Arial" w:cs="Arial"/>
                <w:sz w:val="21"/>
                <w:szCs w:val="21"/>
              </w:rPr>
            </w:pPr>
            <w:r w:rsidRPr="00D246A3">
              <w:rPr>
                <w:rFonts w:ascii="Arial" w:hAnsi="Arial" w:cs="Arial"/>
                <w:sz w:val="21"/>
                <w:szCs w:val="21"/>
              </w:rPr>
              <w:t xml:space="preserve">PEOs are defined, consistent with the Vision / Mission, and well publicized. </w:t>
            </w:r>
          </w:p>
        </w:tc>
        <w:tc>
          <w:tcPr>
            <w:tcW w:w="1530" w:type="dxa"/>
            <w:vAlign w:val="center"/>
          </w:tcPr>
          <w:p w:rsidR="00A0471D" w:rsidRPr="00351EBE" w:rsidRDefault="00A0471D" w:rsidP="000A285B">
            <w:pPr>
              <w:jc w:val="center"/>
              <w:rPr>
                <w:rFonts w:ascii="Arial" w:hAnsi="Arial" w:cs="Arial"/>
                <w:sz w:val="22"/>
                <w:szCs w:val="22"/>
              </w:rPr>
            </w:pPr>
          </w:p>
        </w:tc>
        <w:tc>
          <w:tcPr>
            <w:tcW w:w="4230" w:type="dxa"/>
            <w:vAlign w:val="center"/>
          </w:tcPr>
          <w:p w:rsidR="00A0471D" w:rsidRPr="00351EBE" w:rsidRDefault="00A0471D" w:rsidP="003B46C4">
            <w:pPr>
              <w:rPr>
                <w:rFonts w:ascii="Arial" w:hAnsi="Arial" w:cs="Arial"/>
                <w:sz w:val="22"/>
                <w:szCs w:val="22"/>
              </w:rPr>
            </w:pPr>
          </w:p>
        </w:tc>
      </w:tr>
      <w:tr w:rsidR="00657DAE" w:rsidRPr="00992DEA" w:rsidTr="008C09AA">
        <w:trPr>
          <w:trHeight w:val="720"/>
        </w:trPr>
        <w:tc>
          <w:tcPr>
            <w:tcW w:w="720" w:type="dxa"/>
            <w:vAlign w:val="center"/>
          </w:tcPr>
          <w:p w:rsidR="00A0471D" w:rsidRPr="00D246A3" w:rsidRDefault="003C3311" w:rsidP="000A285B">
            <w:pPr>
              <w:autoSpaceDE w:val="0"/>
              <w:autoSpaceDN w:val="0"/>
              <w:adjustRightInd w:val="0"/>
              <w:jc w:val="center"/>
              <w:rPr>
                <w:rFonts w:ascii="Arial" w:hAnsi="Arial" w:cs="Arial"/>
                <w:sz w:val="21"/>
                <w:szCs w:val="21"/>
              </w:rPr>
            </w:pPr>
            <w:r w:rsidRPr="00D246A3">
              <w:rPr>
                <w:rFonts w:ascii="Arial" w:hAnsi="Arial" w:cs="Arial"/>
                <w:sz w:val="21"/>
                <w:szCs w:val="21"/>
              </w:rPr>
              <w:t>iii</w:t>
            </w:r>
          </w:p>
        </w:tc>
        <w:tc>
          <w:tcPr>
            <w:tcW w:w="3690" w:type="dxa"/>
            <w:vAlign w:val="center"/>
          </w:tcPr>
          <w:p w:rsidR="003C3311" w:rsidRPr="00D246A3" w:rsidRDefault="00E14BC9" w:rsidP="00547EF5">
            <w:pPr>
              <w:spacing w:after="120"/>
              <w:rPr>
                <w:rFonts w:ascii="Arial" w:hAnsi="Arial" w:cs="Arial"/>
                <w:sz w:val="21"/>
                <w:szCs w:val="21"/>
              </w:rPr>
            </w:pPr>
            <w:r w:rsidRPr="00D246A3">
              <w:rPr>
                <w:rFonts w:ascii="Arial" w:hAnsi="Arial" w:cs="Arial"/>
                <w:sz w:val="21"/>
                <w:szCs w:val="21"/>
              </w:rPr>
              <w:t xml:space="preserve">Involvement of stakeholders in formulation / review of PEOs. </w:t>
            </w:r>
          </w:p>
        </w:tc>
        <w:tc>
          <w:tcPr>
            <w:tcW w:w="1530" w:type="dxa"/>
            <w:shd w:val="clear" w:color="auto" w:fill="auto"/>
            <w:vAlign w:val="center"/>
          </w:tcPr>
          <w:p w:rsidR="00A0471D" w:rsidRPr="00351EBE" w:rsidRDefault="00A0471D" w:rsidP="000A285B">
            <w:pPr>
              <w:jc w:val="center"/>
              <w:rPr>
                <w:rFonts w:ascii="Arial" w:hAnsi="Arial" w:cs="Arial"/>
                <w:sz w:val="22"/>
                <w:szCs w:val="22"/>
              </w:rPr>
            </w:pPr>
          </w:p>
        </w:tc>
        <w:tc>
          <w:tcPr>
            <w:tcW w:w="4230" w:type="dxa"/>
            <w:vAlign w:val="center"/>
          </w:tcPr>
          <w:p w:rsidR="00A0471D" w:rsidRPr="00351EBE" w:rsidRDefault="00A0471D" w:rsidP="00915A13">
            <w:pPr>
              <w:jc w:val="both"/>
              <w:rPr>
                <w:rFonts w:ascii="Arial" w:hAnsi="Arial" w:cs="Arial"/>
                <w:sz w:val="22"/>
                <w:szCs w:val="22"/>
              </w:rPr>
            </w:pPr>
          </w:p>
        </w:tc>
      </w:tr>
      <w:tr w:rsidR="00657DAE" w:rsidRPr="00992DEA" w:rsidTr="008C09AA">
        <w:trPr>
          <w:trHeight w:val="720"/>
        </w:trPr>
        <w:tc>
          <w:tcPr>
            <w:tcW w:w="720" w:type="dxa"/>
            <w:vAlign w:val="center"/>
          </w:tcPr>
          <w:p w:rsidR="00A0471D" w:rsidRPr="00D246A3" w:rsidRDefault="003C3311" w:rsidP="000A285B">
            <w:pPr>
              <w:autoSpaceDE w:val="0"/>
              <w:autoSpaceDN w:val="0"/>
              <w:adjustRightInd w:val="0"/>
              <w:jc w:val="center"/>
              <w:rPr>
                <w:rFonts w:ascii="Arial" w:hAnsi="Arial" w:cs="Arial"/>
                <w:sz w:val="21"/>
                <w:szCs w:val="21"/>
              </w:rPr>
            </w:pPr>
            <w:r w:rsidRPr="00D246A3">
              <w:rPr>
                <w:rFonts w:ascii="Arial" w:hAnsi="Arial" w:cs="Arial"/>
                <w:sz w:val="21"/>
                <w:szCs w:val="21"/>
              </w:rPr>
              <w:t>iv</w:t>
            </w:r>
          </w:p>
        </w:tc>
        <w:tc>
          <w:tcPr>
            <w:tcW w:w="3690" w:type="dxa"/>
            <w:vAlign w:val="center"/>
          </w:tcPr>
          <w:p w:rsidR="003C3311" w:rsidRPr="00D246A3" w:rsidRDefault="00E14BC9" w:rsidP="00547EF5">
            <w:pPr>
              <w:autoSpaceDE w:val="0"/>
              <w:autoSpaceDN w:val="0"/>
              <w:adjustRightInd w:val="0"/>
              <w:spacing w:after="120"/>
              <w:rPr>
                <w:rFonts w:ascii="Arial" w:hAnsi="Arial" w:cs="Arial"/>
                <w:sz w:val="21"/>
                <w:szCs w:val="21"/>
              </w:rPr>
            </w:pPr>
            <w:r w:rsidRPr="00D246A3">
              <w:rPr>
                <w:rFonts w:ascii="Arial" w:hAnsi="Arial" w:cs="Arial"/>
                <w:sz w:val="21"/>
                <w:szCs w:val="21"/>
              </w:rPr>
              <w:t xml:space="preserve">A process in place to evaluate the attainment of PEOs. </w:t>
            </w:r>
          </w:p>
        </w:tc>
        <w:tc>
          <w:tcPr>
            <w:tcW w:w="1530" w:type="dxa"/>
            <w:vAlign w:val="center"/>
          </w:tcPr>
          <w:p w:rsidR="00A0471D" w:rsidRPr="00351EBE" w:rsidRDefault="00A0471D" w:rsidP="000A285B">
            <w:pPr>
              <w:jc w:val="center"/>
              <w:rPr>
                <w:rFonts w:ascii="Arial" w:hAnsi="Arial" w:cs="Arial"/>
                <w:sz w:val="22"/>
                <w:szCs w:val="22"/>
              </w:rPr>
            </w:pPr>
          </w:p>
        </w:tc>
        <w:tc>
          <w:tcPr>
            <w:tcW w:w="4230" w:type="dxa"/>
            <w:vAlign w:val="center"/>
          </w:tcPr>
          <w:p w:rsidR="00A0471D" w:rsidRPr="00351EBE" w:rsidRDefault="00A0471D" w:rsidP="00352874">
            <w:pPr>
              <w:rPr>
                <w:rFonts w:ascii="Arial" w:hAnsi="Arial" w:cs="Arial"/>
                <w:sz w:val="22"/>
                <w:szCs w:val="22"/>
              </w:rPr>
            </w:pPr>
          </w:p>
        </w:tc>
      </w:tr>
      <w:tr w:rsidR="00657DAE" w:rsidRPr="00992DEA" w:rsidTr="008C09AA">
        <w:trPr>
          <w:trHeight w:val="720"/>
        </w:trPr>
        <w:tc>
          <w:tcPr>
            <w:tcW w:w="720" w:type="dxa"/>
            <w:vAlign w:val="center"/>
          </w:tcPr>
          <w:p w:rsidR="00A0471D" w:rsidRPr="00D246A3" w:rsidRDefault="003C3311" w:rsidP="000A285B">
            <w:pPr>
              <w:autoSpaceDE w:val="0"/>
              <w:autoSpaceDN w:val="0"/>
              <w:adjustRightInd w:val="0"/>
              <w:jc w:val="center"/>
              <w:rPr>
                <w:rFonts w:ascii="Arial" w:hAnsi="Arial" w:cs="Arial"/>
                <w:sz w:val="21"/>
                <w:szCs w:val="21"/>
              </w:rPr>
            </w:pPr>
            <w:r w:rsidRPr="00D246A3">
              <w:rPr>
                <w:rFonts w:ascii="Arial" w:hAnsi="Arial" w:cs="Arial"/>
                <w:sz w:val="21"/>
                <w:szCs w:val="21"/>
              </w:rPr>
              <w:t>v</w:t>
            </w:r>
          </w:p>
        </w:tc>
        <w:tc>
          <w:tcPr>
            <w:tcW w:w="3690" w:type="dxa"/>
            <w:vAlign w:val="center"/>
          </w:tcPr>
          <w:p w:rsidR="006B6EB3" w:rsidRPr="00D246A3" w:rsidRDefault="00E14BC9" w:rsidP="00547EF5">
            <w:pPr>
              <w:autoSpaceDE w:val="0"/>
              <w:autoSpaceDN w:val="0"/>
              <w:adjustRightInd w:val="0"/>
              <w:spacing w:after="120"/>
              <w:rPr>
                <w:rFonts w:ascii="Arial" w:hAnsi="Arial" w:cs="Arial"/>
                <w:strike/>
                <w:sz w:val="21"/>
                <w:szCs w:val="21"/>
              </w:rPr>
            </w:pPr>
            <w:r w:rsidRPr="00D246A3">
              <w:rPr>
                <w:rFonts w:ascii="Arial" w:hAnsi="Arial" w:cs="Arial"/>
                <w:sz w:val="21"/>
                <w:szCs w:val="21"/>
              </w:rPr>
              <w:t>PEOs are attained and evaluation results being used for continuous improvement (CQI) of the program</w:t>
            </w:r>
            <w:r w:rsidRPr="00D246A3">
              <w:rPr>
                <w:rFonts w:ascii="Arial" w:hAnsi="Arial" w:cs="Arial"/>
                <w:sz w:val="21"/>
                <w:szCs w:val="21"/>
              </w:rPr>
              <w:t>.</w:t>
            </w:r>
          </w:p>
        </w:tc>
        <w:tc>
          <w:tcPr>
            <w:tcW w:w="1530" w:type="dxa"/>
            <w:vAlign w:val="center"/>
          </w:tcPr>
          <w:p w:rsidR="00A0471D" w:rsidRPr="00351EBE" w:rsidRDefault="00A0471D" w:rsidP="000A285B">
            <w:pPr>
              <w:jc w:val="center"/>
              <w:rPr>
                <w:rFonts w:ascii="Arial" w:hAnsi="Arial" w:cs="Arial"/>
                <w:sz w:val="22"/>
                <w:szCs w:val="22"/>
              </w:rPr>
            </w:pPr>
          </w:p>
        </w:tc>
        <w:tc>
          <w:tcPr>
            <w:tcW w:w="4230" w:type="dxa"/>
            <w:vAlign w:val="center"/>
          </w:tcPr>
          <w:p w:rsidR="00691B90" w:rsidRPr="00351EBE" w:rsidRDefault="00691B90" w:rsidP="00272BD9">
            <w:pPr>
              <w:rPr>
                <w:rFonts w:ascii="Arial" w:hAnsi="Arial" w:cs="Arial"/>
                <w:sz w:val="22"/>
                <w:szCs w:val="22"/>
              </w:rPr>
            </w:pPr>
          </w:p>
          <w:p w:rsidR="00BC40DD" w:rsidRPr="00351EBE" w:rsidRDefault="00BC40DD" w:rsidP="00272BD9">
            <w:pPr>
              <w:rPr>
                <w:rFonts w:ascii="Arial" w:hAnsi="Arial" w:cs="Arial"/>
                <w:sz w:val="22"/>
                <w:szCs w:val="22"/>
              </w:rPr>
            </w:pPr>
          </w:p>
          <w:p w:rsidR="00BC40DD" w:rsidRPr="00351EBE" w:rsidRDefault="00BC40DD" w:rsidP="00272BD9">
            <w:pPr>
              <w:rPr>
                <w:rFonts w:ascii="Arial" w:hAnsi="Arial" w:cs="Arial"/>
                <w:sz w:val="22"/>
                <w:szCs w:val="22"/>
              </w:rPr>
            </w:pPr>
          </w:p>
          <w:p w:rsidR="00BC40DD" w:rsidRPr="00351EBE" w:rsidRDefault="00BC40DD" w:rsidP="00272BD9">
            <w:pPr>
              <w:rPr>
                <w:rFonts w:ascii="Arial" w:hAnsi="Arial" w:cs="Arial"/>
                <w:sz w:val="22"/>
                <w:szCs w:val="22"/>
              </w:rPr>
            </w:pPr>
          </w:p>
        </w:tc>
      </w:tr>
      <w:tr w:rsidR="00351EBE" w:rsidRPr="00992DEA" w:rsidTr="00547EF5">
        <w:trPr>
          <w:trHeight w:val="720"/>
        </w:trPr>
        <w:tc>
          <w:tcPr>
            <w:tcW w:w="720" w:type="dxa"/>
            <w:vAlign w:val="center"/>
          </w:tcPr>
          <w:p w:rsidR="00351EBE" w:rsidRPr="00351EBE" w:rsidRDefault="00351EBE" w:rsidP="000A285B">
            <w:pPr>
              <w:jc w:val="center"/>
              <w:rPr>
                <w:rFonts w:ascii="Arial" w:hAnsi="Arial" w:cs="Arial"/>
                <w:b/>
                <w:sz w:val="22"/>
                <w:szCs w:val="22"/>
              </w:rPr>
            </w:pPr>
          </w:p>
        </w:tc>
        <w:tc>
          <w:tcPr>
            <w:tcW w:w="9450" w:type="dxa"/>
            <w:gridSpan w:val="3"/>
            <w:vAlign w:val="center"/>
          </w:tcPr>
          <w:p w:rsidR="00351EBE" w:rsidRPr="00547EF5" w:rsidRDefault="00351EBE" w:rsidP="00BC1EB0">
            <w:pPr>
              <w:spacing w:after="120"/>
              <w:rPr>
                <w:rFonts w:ascii="Arial" w:hAnsi="Arial" w:cs="Arial"/>
                <w:b/>
                <w:sz w:val="22"/>
                <w:szCs w:val="22"/>
              </w:rPr>
            </w:pPr>
            <w:r w:rsidRPr="00351EBE">
              <w:rPr>
                <w:rFonts w:ascii="Arial" w:hAnsi="Arial" w:cs="Arial"/>
                <w:b/>
                <w:sz w:val="22"/>
                <w:szCs w:val="22"/>
              </w:rPr>
              <w:t>Criterion-2:</w:t>
            </w:r>
            <w:r w:rsidR="00BC1EB0">
              <w:rPr>
                <w:rFonts w:ascii="Arial" w:hAnsi="Arial" w:cs="Arial"/>
                <w:b/>
                <w:sz w:val="22"/>
                <w:szCs w:val="22"/>
              </w:rPr>
              <w:t xml:space="preserve"> </w:t>
            </w:r>
            <w:r w:rsidRPr="00351EBE">
              <w:rPr>
                <w:rFonts w:ascii="Arial" w:hAnsi="Arial" w:cs="Arial"/>
                <w:b/>
                <w:sz w:val="22"/>
                <w:szCs w:val="22"/>
              </w:rPr>
              <w:t>Program Learning Outcomes (PLOs)</w:t>
            </w:r>
          </w:p>
        </w:tc>
      </w:tr>
      <w:tr w:rsidR="00657DAE" w:rsidRPr="00992DEA" w:rsidTr="00D246A3">
        <w:trPr>
          <w:trHeight w:val="720"/>
        </w:trPr>
        <w:tc>
          <w:tcPr>
            <w:tcW w:w="720" w:type="dxa"/>
            <w:vAlign w:val="center"/>
          </w:tcPr>
          <w:p w:rsidR="000B61F3" w:rsidRPr="00D246A3" w:rsidRDefault="003C3311" w:rsidP="000A285B">
            <w:pPr>
              <w:autoSpaceDE w:val="0"/>
              <w:autoSpaceDN w:val="0"/>
              <w:adjustRightInd w:val="0"/>
              <w:jc w:val="center"/>
              <w:rPr>
                <w:rFonts w:ascii="Arial" w:hAnsi="Arial" w:cs="Arial"/>
                <w:sz w:val="21"/>
                <w:szCs w:val="21"/>
              </w:rPr>
            </w:pPr>
            <w:proofErr w:type="spellStart"/>
            <w:r w:rsidRPr="00D246A3">
              <w:rPr>
                <w:rFonts w:ascii="Arial" w:hAnsi="Arial" w:cs="Arial"/>
                <w:sz w:val="21"/>
                <w:szCs w:val="21"/>
              </w:rPr>
              <w:t>i</w:t>
            </w:r>
            <w:proofErr w:type="spellEnd"/>
          </w:p>
        </w:tc>
        <w:tc>
          <w:tcPr>
            <w:tcW w:w="3690" w:type="dxa"/>
            <w:vAlign w:val="center"/>
          </w:tcPr>
          <w:p w:rsidR="007B3DFB" w:rsidRPr="00D246A3" w:rsidRDefault="00C5194A" w:rsidP="00547EF5">
            <w:pPr>
              <w:autoSpaceDE w:val="0"/>
              <w:autoSpaceDN w:val="0"/>
              <w:adjustRightInd w:val="0"/>
              <w:spacing w:after="120"/>
              <w:rPr>
                <w:rFonts w:ascii="Arial" w:hAnsi="Arial" w:cs="Arial"/>
                <w:sz w:val="21"/>
                <w:szCs w:val="21"/>
              </w:rPr>
            </w:pPr>
            <w:r w:rsidRPr="00D246A3">
              <w:rPr>
                <w:rFonts w:ascii="Arial" w:hAnsi="Arial" w:cs="Arial"/>
                <w:sz w:val="21"/>
                <w:szCs w:val="21"/>
              </w:rPr>
              <w:t xml:space="preserve">PLOs are well-defined and publicized. </w:t>
            </w:r>
          </w:p>
        </w:tc>
        <w:tc>
          <w:tcPr>
            <w:tcW w:w="1530" w:type="dxa"/>
            <w:vAlign w:val="center"/>
          </w:tcPr>
          <w:p w:rsidR="000B61F3" w:rsidRPr="00351EBE" w:rsidRDefault="000B61F3" w:rsidP="000A285B">
            <w:pPr>
              <w:jc w:val="center"/>
              <w:rPr>
                <w:rFonts w:ascii="Arial" w:hAnsi="Arial" w:cs="Arial"/>
                <w:sz w:val="22"/>
                <w:szCs w:val="22"/>
              </w:rPr>
            </w:pPr>
          </w:p>
        </w:tc>
        <w:tc>
          <w:tcPr>
            <w:tcW w:w="4230" w:type="dxa"/>
            <w:vAlign w:val="center"/>
          </w:tcPr>
          <w:p w:rsidR="006D2716" w:rsidRPr="00351EBE" w:rsidRDefault="006D2716" w:rsidP="000A285B">
            <w:pPr>
              <w:autoSpaceDE w:val="0"/>
              <w:autoSpaceDN w:val="0"/>
              <w:adjustRightInd w:val="0"/>
              <w:rPr>
                <w:rFonts w:ascii="Arial" w:hAnsi="Arial" w:cs="Arial"/>
                <w:sz w:val="22"/>
                <w:szCs w:val="22"/>
              </w:rPr>
            </w:pPr>
          </w:p>
        </w:tc>
      </w:tr>
      <w:tr w:rsidR="00657DAE" w:rsidRPr="00992DEA" w:rsidTr="00D246A3">
        <w:trPr>
          <w:trHeight w:val="720"/>
        </w:trPr>
        <w:tc>
          <w:tcPr>
            <w:tcW w:w="720" w:type="dxa"/>
            <w:vAlign w:val="center"/>
          </w:tcPr>
          <w:p w:rsidR="000B61F3" w:rsidRPr="00D246A3" w:rsidRDefault="003C3311" w:rsidP="000A285B">
            <w:pPr>
              <w:autoSpaceDE w:val="0"/>
              <w:autoSpaceDN w:val="0"/>
              <w:adjustRightInd w:val="0"/>
              <w:jc w:val="center"/>
              <w:rPr>
                <w:rFonts w:ascii="Arial" w:hAnsi="Arial" w:cs="Arial"/>
                <w:sz w:val="21"/>
                <w:szCs w:val="21"/>
              </w:rPr>
            </w:pPr>
            <w:r w:rsidRPr="00D246A3">
              <w:rPr>
                <w:rFonts w:ascii="Arial" w:hAnsi="Arial" w:cs="Arial"/>
                <w:sz w:val="21"/>
                <w:szCs w:val="21"/>
              </w:rPr>
              <w:t>ii</w:t>
            </w:r>
          </w:p>
        </w:tc>
        <w:tc>
          <w:tcPr>
            <w:tcW w:w="3690" w:type="dxa"/>
            <w:vAlign w:val="center"/>
          </w:tcPr>
          <w:p w:rsidR="007B3DFB" w:rsidRPr="00D246A3" w:rsidRDefault="00C5194A" w:rsidP="00547EF5">
            <w:pPr>
              <w:autoSpaceDE w:val="0"/>
              <w:autoSpaceDN w:val="0"/>
              <w:adjustRightInd w:val="0"/>
              <w:spacing w:after="120"/>
              <w:rPr>
                <w:rFonts w:ascii="Arial" w:hAnsi="Arial" w:cs="Arial"/>
                <w:sz w:val="21"/>
                <w:szCs w:val="21"/>
              </w:rPr>
            </w:pPr>
            <w:r w:rsidRPr="00D246A3">
              <w:rPr>
                <w:rFonts w:ascii="Arial" w:hAnsi="Arial" w:cs="Arial"/>
                <w:sz w:val="21"/>
                <w:szCs w:val="21"/>
              </w:rPr>
              <w:t>PLOs are appropriately linked to  PEOs</w:t>
            </w:r>
          </w:p>
        </w:tc>
        <w:tc>
          <w:tcPr>
            <w:tcW w:w="1530" w:type="dxa"/>
            <w:vAlign w:val="center"/>
          </w:tcPr>
          <w:p w:rsidR="000B61F3" w:rsidRPr="00351EBE" w:rsidRDefault="000B61F3" w:rsidP="000A285B">
            <w:pPr>
              <w:jc w:val="center"/>
              <w:rPr>
                <w:rFonts w:ascii="Arial" w:hAnsi="Arial" w:cs="Arial"/>
                <w:sz w:val="22"/>
                <w:szCs w:val="22"/>
              </w:rPr>
            </w:pPr>
          </w:p>
        </w:tc>
        <w:tc>
          <w:tcPr>
            <w:tcW w:w="4230" w:type="dxa"/>
            <w:vAlign w:val="center"/>
          </w:tcPr>
          <w:p w:rsidR="000B61F3" w:rsidRPr="00351EBE" w:rsidRDefault="000B61F3" w:rsidP="00C77E6D">
            <w:pPr>
              <w:rPr>
                <w:rFonts w:ascii="Arial" w:eastAsia="Calibri" w:hAnsi="Arial" w:cs="Arial"/>
                <w:sz w:val="22"/>
                <w:szCs w:val="22"/>
                <w:lang w:val="en-GB"/>
              </w:rPr>
            </w:pPr>
          </w:p>
        </w:tc>
      </w:tr>
      <w:tr w:rsidR="00657DAE" w:rsidRPr="00992DEA" w:rsidTr="00D246A3">
        <w:trPr>
          <w:trHeight w:val="720"/>
        </w:trPr>
        <w:tc>
          <w:tcPr>
            <w:tcW w:w="720" w:type="dxa"/>
            <w:vAlign w:val="center"/>
          </w:tcPr>
          <w:p w:rsidR="000B61F3" w:rsidRPr="00D246A3" w:rsidRDefault="003C3311" w:rsidP="000A285B">
            <w:pPr>
              <w:autoSpaceDE w:val="0"/>
              <w:autoSpaceDN w:val="0"/>
              <w:adjustRightInd w:val="0"/>
              <w:jc w:val="center"/>
              <w:rPr>
                <w:rFonts w:ascii="Arial" w:hAnsi="Arial" w:cs="Arial"/>
                <w:sz w:val="21"/>
                <w:szCs w:val="21"/>
              </w:rPr>
            </w:pPr>
            <w:r w:rsidRPr="00D246A3">
              <w:rPr>
                <w:rFonts w:ascii="Arial" w:hAnsi="Arial" w:cs="Arial"/>
                <w:sz w:val="21"/>
                <w:szCs w:val="21"/>
              </w:rPr>
              <w:t>iii</w:t>
            </w:r>
          </w:p>
        </w:tc>
        <w:tc>
          <w:tcPr>
            <w:tcW w:w="3690" w:type="dxa"/>
            <w:vAlign w:val="center"/>
          </w:tcPr>
          <w:p w:rsidR="00CA441D" w:rsidRPr="00D246A3" w:rsidRDefault="00C5194A" w:rsidP="00547EF5">
            <w:pPr>
              <w:spacing w:after="120"/>
              <w:rPr>
                <w:rFonts w:ascii="Arial" w:hAnsi="Arial" w:cs="Arial"/>
                <w:sz w:val="21"/>
                <w:szCs w:val="21"/>
              </w:rPr>
            </w:pPr>
            <w:r w:rsidRPr="00D246A3">
              <w:rPr>
                <w:rFonts w:ascii="Arial" w:hAnsi="Arial" w:cs="Arial"/>
                <w:sz w:val="21"/>
                <w:szCs w:val="21"/>
              </w:rPr>
              <w:t xml:space="preserve">PLOs encompass all the required Graduate Attributes as defined in EAB Accreditation </w:t>
            </w:r>
            <w:r w:rsidRPr="00D246A3">
              <w:rPr>
                <w:rFonts w:ascii="Arial" w:hAnsi="Arial" w:cs="Arial"/>
                <w:sz w:val="21"/>
                <w:szCs w:val="21"/>
              </w:rPr>
              <w:t>M</w:t>
            </w:r>
            <w:r w:rsidRPr="00D246A3">
              <w:rPr>
                <w:rFonts w:ascii="Arial" w:hAnsi="Arial" w:cs="Arial"/>
                <w:sz w:val="21"/>
                <w:szCs w:val="21"/>
              </w:rPr>
              <w:t xml:space="preserve">anual </w:t>
            </w:r>
          </w:p>
        </w:tc>
        <w:tc>
          <w:tcPr>
            <w:tcW w:w="1530" w:type="dxa"/>
            <w:vAlign w:val="center"/>
          </w:tcPr>
          <w:p w:rsidR="000B61F3" w:rsidRPr="00351EBE" w:rsidRDefault="000B61F3" w:rsidP="000A285B">
            <w:pPr>
              <w:jc w:val="center"/>
              <w:rPr>
                <w:rFonts w:ascii="Arial" w:hAnsi="Arial" w:cs="Arial"/>
                <w:sz w:val="22"/>
                <w:szCs w:val="22"/>
              </w:rPr>
            </w:pPr>
          </w:p>
        </w:tc>
        <w:tc>
          <w:tcPr>
            <w:tcW w:w="4230" w:type="dxa"/>
            <w:vAlign w:val="center"/>
          </w:tcPr>
          <w:p w:rsidR="00741771" w:rsidRPr="00351EBE" w:rsidRDefault="00741771" w:rsidP="003C3311">
            <w:pPr>
              <w:rPr>
                <w:rFonts w:ascii="Arial" w:hAnsi="Arial" w:cs="Arial"/>
                <w:sz w:val="22"/>
                <w:szCs w:val="22"/>
              </w:rPr>
            </w:pPr>
          </w:p>
        </w:tc>
      </w:tr>
      <w:tr w:rsidR="00657DAE" w:rsidRPr="00992DEA" w:rsidTr="00D246A3">
        <w:trPr>
          <w:trHeight w:val="720"/>
        </w:trPr>
        <w:tc>
          <w:tcPr>
            <w:tcW w:w="720" w:type="dxa"/>
            <w:vAlign w:val="center"/>
          </w:tcPr>
          <w:p w:rsidR="00FE3524" w:rsidRPr="00D246A3" w:rsidRDefault="003C3311" w:rsidP="000A285B">
            <w:pPr>
              <w:autoSpaceDE w:val="0"/>
              <w:autoSpaceDN w:val="0"/>
              <w:adjustRightInd w:val="0"/>
              <w:jc w:val="center"/>
              <w:rPr>
                <w:rFonts w:ascii="Arial" w:hAnsi="Arial" w:cs="Arial"/>
                <w:sz w:val="21"/>
                <w:szCs w:val="21"/>
              </w:rPr>
            </w:pPr>
            <w:r w:rsidRPr="00D246A3">
              <w:rPr>
                <w:rFonts w:ascii="Arial" w:hAnsi="Arial" w:cs="Arial"/>
                <w:sz w:val="21"/>
                <w:szCs w:val="21"/>
              </w:rPr>
              <w:t>iv</w:t>
            </w:r>
          </w:p>
        </w:tc>
        <w:tc>
          <w:tcPr>
            <w:tcW w:w="3690" w:type="dxa"/>
            <w:vAlign w:val="center"/>
          </w:tcPr>
          <w:p w:rsidR="007B3DFB" w:rsidRPr="00D246A3" w:rsidRDefault="00FE3524" w:rsidP="00547EF5">
            <w:pPr>
              <w:autoSpaceDE w:val="0"/>
              <w:autoSpaceDN w:val="0"/>
              <w:adjustRightInd w:val="0"/>
              <w:spacing w:after="120"/>
              <w:rPr>
                <w:rFonts w:ascii="Arial" w:hAnsi="Arial" w:cs="Arial"/>
                <w:sz w:val="21"/>
                <w:szCs w:val="21"/>
              </w:rPr>
            </w:pPr>
            <w:r w:rsidRPr="00D246A3">
              <w:rPr>
                <w:rFonts w:ascii="Arial" w:hAnsi="Arial" w:cs="Arial"/>
                <w:sz w:val="21"/>
                <w:szCs w:val="21"/>
              </w:rPr>
              <w:t>Mapping of Courses to PLOs</w:t>
            </w:r>
          </w:p>
        </w:tc>
        <w:tc>
          <w:tcPr>
            <w:tcW w:w="1530" w:type="dxa"/>
            <w:vAlign w:val="center"/>
          </w:tcPr>
          <w:p w:rsidR="00FE3524" w:rsidRPr="00351EBE" w:rsidRDefault="00FE3524" w:rsidP="000A285B">
            <w:pPr>
              <w:jc w:val="center"/>
              <w:rPr>
                <w:rFonts w:ascii="Arial" w:hAnsi="Arial" w:cs="Arial"/>
                <w:sz w:val="22"/>
                <w:szCs w:val="22"/>
              </w:rPr>
            </w:pPr>
          </w:p>
        </w:tc>
        <w:tc>
          <w:tcPr>
            <w:tcW w:w="4230" w:type="dxa"/>
            <w:vAlign w:val="center"/>
          </w:tcPr>
          <w:p w:rsidR="00FE3524" w:rsidRPr="00351EBE" w:rsidRDefault="00FE3524" w:rsidP="000A285B">
            <w:pPr>
              <w:jc w:val="both"/>
              <w:rPr>
                <w:rFonts w:ascii="Arial" w:hAnsi="Arial" w:cs="Arial"/>
                <w:sz w:val="22"/>
                <w:szCs w:val="22"/>
              </w:rPr>
            </w:pPr>
          </w:p>
        </w:tc>
      </w:tr>
      <w:tr w:rsidR="00657DAE" w:rsidRPr="00992DEA" w:rsidTr="00D246A3">
        <w:trPr>
          <w:trHeight w:val="720"/>
        </w:trPr>
        <w:tc>
          <w:tcPr>
            <w:tcW w:w="720" w:type="dxa"/>
            <w:vAlign w:val="center"/>
          </w:tcPr>
          <w:p w:rsidR="000B61F3" w:rsidRPr="00D246A3" w:rsidRDefault="003C3311" w:rsidP="000A285B">
            <w:pPr>
              <w:autoSpaceDE w:val="0"/>
              <w:autoSpaceDN w:val="0"/>
              <w:adjustRightInd w:val="0"/>
              <w:jc w:val="center"/>
              <w:rPr>
                <w:rFonts w:ascii="Arial" w:hAnsi="Arial" w:cs="Arial"/>
                <w:sz w:val="21"/>
                <w:szCs w:val="21"/>
              </w:rPr>
            </w:pPr>
            <w:r w:rsidRPr="00D246A3">
              <w:rPr>
                <w:rFonts w:ascii="Arial" w:hAnsi="Arial" w:cs="Arial"/>
                <w:sz w:val="21"/>
                <w:szCs w:val="21"/>
              </w:rPr>
              <w:t>v</w:t>
            </w:r>
          </w:p>
        </w:tc>
        <w:tc>
          <w:tcPr>
            <w:tcW w:w="3690" w:type="dxa"/>
            <w:vAlign w:val="center"/>
          </w:tcPr>
          <w:p w:rsidR="007B3DFB" w:rsidRPr="00D246A3" w:rsidRDefault="00C5194A" w:rsidP="00547EF5">
            <w:pPr>
              <w:spacing w:after="120"/>
              <w:ind w:right="6"/>
              <w:rPr>
                <w:rFonts w:ascii="Arial" w:hAnsi="Arial" w:cs="Arial"/>
                <w:sz w:val="21"/>
                <w:szCs w:val="21"/>
              </w:rPr>
            </w:pPr>
            <w:r w:rsidRPr="00D246A3">
              <w:rPr>
                <w:rFonts w:ascii="Arial" w:hAnsi="Arial" w:cs="Arial"/>
                <w:sz w:val="21"/>
                <w:szCs w:val="21"/>
              </w:rPr>
              <w:t xml:space="preserve">Teaching-learning and assessment methods appropriate and supportive of the attainment of PLOs </w:t>
            </w:r>
          </w:p>
        </w:tc>
        <w:tc>
          <w:tcPr>
            <w:tcW w:w="1530" w:type="dxa"/>
            <w:vAlign w:val="center"/>
          </w:tcPr>
          <w:p w:rsidR="000B61F3" w:rsidRPr="00351EBE" w:rsidRDefault="000B61F3" w:rsidP="000A285B">
            <w:pPr>
              <w:jc w:val="center"/>
              <w:rPr>
                <w:rFonts w:ascii="Arial" w:hAnsi="Arial" w:cs="Arial"/>
                <w:sz w:val="22"/>
                <w:szCs w:val="22"/>
              </w:rPr>
            </w:pPr>
          </w:p>
        </w:tc>
        <w:tc>
          <w:tcPr>
            <w:tcW w:w="4230" w:type="dxa"/>
            <w:vAlign w:val="center"/>
          </w:tcPr>
          <w:p w:rsidR="009C6E86" w:rsidRPr="00351EBE" w:rsidRDefault="009C6E86" w:rsidP="000A285B">
            <w:pPr>
              <w:autoSpaceDE w:val="0"/>
              <w:autoSpaceDN w:val="0"/>
              <w:adjustRightInd w:val="0"/>
              <w:rPr>
                <w:rFonts w:ascii="Arial" w:hAnsi="Arial" w:cs="Arial"/>
                <w:sz w:val="22"/>
                <w:szCs w:val="22"/>
              </w:rPr>
            </w:pPr>
          </w:p>
        </w:tc>
      </w:tr>
      <w:tr w:rsidR="00657DAE" w:rsidRPr="00992DEA" w:rsidTr="00D246A3">
        <w:trPr>
          <w:trHeight w:val="720"/>
        </w:trPr>
        <w:tc>
          <w:tcPr>
            <w:tcW w:w="720" w:type="dxa"/>
            <w:vAlign w:val="center"/>
          </w:tcPr>
          <w:p w:rsidR="000B61F3" w:rsidRPr="00D246A3" w:rsidRDefault="003C3311" w:rsidP="000A285B">
            <w:pPr>
              <w:autoSpaceDE w:val="0"/>
              <w:autoSpaceDN w:val="0"/>
              <w:adjustRightInd w:val="0"/>
              <w:jc w:val="center"/>
              <w:rPr>
                <w:rFonts w:ascii="Arial" w:hAnsi="Arial" w:cs="Arial"/>
                <w:sz w:val="21"/>
                <w:szCs w:val="21"/>
              </w:rPr>
            </w:pPr>
            <w:r w:rsidRPr="00D246A3">
              <w:rPr>
                <w:rFonts w:ascii="Arial" w:hAnsi="Arial" w:cs="Arial"/>
                <w:sz w:val="21"/>
                <w:szCs w:val="21"/>
              </w:rPr>
              <w:t>vi</w:t>
            </w:r>
          </w:p>
        </w:tc>
        <w:tc>
          <w:tcPr>
            <w:tcW w:w="3690" w:type="dxa"/>
            <w:vAlign w:val="center"/>
          </w:tcPr>
          <w:p w:rsidR="007B3DFB" w:rsidRPr="00D246A3" w:rsidRDefault="00C5194A" w:rsidP="00547EF5">
            <w:pPr>
              <w:autoSpaceDE w:val="0"/>
              <w:autoSpaceDN w:val="0"/>
              <w:adjustRightInd w:val="0"/>
              <w:spacing w:after="120"/>
              <w:rPr>
                <w:rFonts w:ascii="Arial" w:hAnsi="Arial" w:cs="Arial"/>
                <w:sz w:val="21"/>
                <w:szCs w:val="21"/>
              </w:rPr>
            </w:pPr>
            <w:r w:rsidRPr="00D246A3">
              <w:rPr>
                <w:rFonts w:ascii="Arial" w:hAnsi="Arial" w:cs="Arial"/>
                <w:sz w:val="21"/>
                <w:szCs w:val="21"/>
              </w:rPr>
              <w:t>Quality of assessment process to evaluate the attainment of PLOs at student as well as cohort levels through well-defined Key Performance Indicators (KPIs); minimum threshold value should not be less than 50%</w:t>
            </w:r>
          </w:p>
        </w:tc>
        <w:tc>
          <w:tcPr>
            <w:tcW w:w="1530" w:type="dxa"/>
            <w:vAlign w:val="center"/>
          </w:tcPr>
          <w:p w:rsidR="000B61F3" w:rsidRPr="00351EBE" w:rsidRDefault="000B61F3" w:rsidP="000A285B">
            <w:pPr>
              <w:jc w:val="center"/>
              <w:rPr>
                <w:rFonts w:ascii="Arial" w:hAnsi="Arial" w:cs="Arial"/>
                <w:sz w:val="22"/>
                <w:szCs w:val="22"/>
              </w:rPr>
            </w:pPr>
          </w:p>
        </w:tc>
        <w:tc>
          <w:tcPr>
            <w:tcW w:w="4230" w:type="dxa"/>
            <w:vAlign w:val="center"/>
          </w:tcPr>
          <w:p w:rsidR="00EE0959" w:rsidRPr="00351EBE" w:rsidRDefault="00EE0959" w:rsidP="00656E72">
            <w:pPr>
              <w:rPr>
                <w:rFonts w:ascii="Arial" w:eastAsia="Calibri" w:hAnsi="Arial" w:cs="Arial"/>
                <w:sz w:val="22"/>
                <w:szCs w:val="22"/>
                <w:lang w:val="en-GB"/>
              </w:rPr>
            </w:pPr>
          </w:p>
        </w:tc>
      </w:tr>
      <w:tr w:rsidR="00657DAE" w:rsidRPr="00992DEA" w:rsidTr="00D246A3">
        <w:trPr>
          <w:trHeight w:val="720"/>
        </w:trPr>
        <w:tc>
          <w:tcPr>
            <w:tcW w:w="720" w:type="dxa"/>
            <w:vAlign w:val="center"/>
          </w:tcPr>
          <w:p w:rsidR="000B61F3" w:rsidRPr="00D246A3" w:rsidRDefault="003C3311" w:rsidP="000A285B">
            <w:pPr>
              <w:autoSpaceDE w:val="0"/>
              <w:autoSpaceDN w:val="0"/>
              <w:adjustRightInd w:val="0"/>
              <w:jc w:val="center"/>
              <w:rPr>
                <w:rFonts w:ascii="Arial" w:hAnsi="Arial" w:cs="Arial"/>
                <w:sz w:val="21"/>
                <w:szCs w:val="21"/>
              </w:rPr>
            </w:pPr>
            <w:r w:rsidRPr="00D246A3">
              <w:rPr>
                <w:rFonts w:ascii="Arial" w:hAnsi="Arial" w:cs="Arial"/>
                <w:sz w:val="21"/>
                <w:szCs w:val="21"/>
              </w:rPr>
              <w:t>vii</w:t>
            </w:r>
          </w:p>
        </w:tc>
        <w:tc>
          <w:tcPr>
            <w:tcW w:w="3690" w:type="dxa"/>
            <w:vAlign w:val="center"/>
          </w:tcPr>
          <w:p w:rsidR="007B3DFB" w:rsidRPr="00D246A3" w:rsidRDefault="00C5194A" w:rsidP="00547EF5">
            <w:pPr>
              <w:spacing w:after="120"/>
              <w:rPr>
                <w:rFonts w:ascii="Arial" w:hAnsi="Arial" w:cs="Arial"/>
                <w:sz w:val="21"/>
                <w:szCs w:val="21"/>
              </w:rPr>
            </w:pPr>
            <w:r w:rsidRPr="00D246A3">
              <w:rPr>
                <w:rFonts w:ascii="Arial" w:hAnsi="Arial" w:cs="Arial"/>
                <w:sz w:val="21"/>
                <w:szCs w:val="21"/>
              </w:rPr>
              <w:t>Process in place by which assessment results ar</w:t>
            </w:r>
            <w:r w:rsidR="00547EF5" w:rsidRPr="00D246A3">
              <w:rPr>
                <w:rFonts w:ascii="Arial" w:hAnsi="Arial" w:cs="Arial"/>
                <w:sz w:val="21"/>
                <w:szCs w:val="21"/>
              </w:rPr>
              <w:t xml:space="preserve">e applied to further refine the </w:t>
            </w:r>
            <w:r w:rsidRPr="00D246A3">
              <w:rPr>
                <w:rFonts w:ascii="Arial" w:hAnsi="Arial" w:cs="Arial"/>
                <w:sz w:val="21"/>
                <w:szCs w:val="21"/>
              </w:rPr>
              <w:t>assessment mechanism and/or</w:t>
            </w:r>
            <w:r w:rsidR="00547EF5" w:rsidRPr="00D246A3">
              <w:rPr>
                <w:rFonts w:ascii="Arial" w:hAnsi="Arial" w:cs="Arial"/>
                <w:sz w:val="21"/>
                <w:szCs w:val="21"/>
              </w:rPr>
              <w:t xml:space="preserve"> </w:t>
            </w:r>
            <w:r w:rsidRPr="00D246A3">
              <w:rPr>
                <w:rFonts w:ascii="Arial" w:hAnsi="Arial" w:cs="Arial"/>
                <w:sz w:val="21"/>
                <w:szCs w:val="21"/>
              </w:rPr>
              <w:t xml:space="preserve">redefine the program outcomes, thus leading to continuous improvement of the program </w:t>
            </w:r>
          </w:p>
        </w:tc>
        <w:tc>
          <w:tcPr>
            <w:tcW w:w="1530" w:type="dxa"/>
            <w:vAlign w:val="center"/>
          </w:tcPr>
          <w:p w:rsidR="000B61F3" w:rsidRPr="00351EBE" w:rsidRDefault="000B61F3" w:rsidP="000A285B">
            <w:pPr>
              <w:jc w:val="center"/>
              <w:rPr>
                <w:rFonts w:ascii="Arial" w:hAnsi="Arial" w:cs="Arial"/>
                <w:sz w:val="22"/>
                <w:szCs w:val="22"/>
              </w:rPr>
            </w:pPr>
          </w:p>
        </w:tc>
        <w:tc>
          <w:tcPr>
            <w:tcW w:w="4230" w:type="dxa"/>
            <w:vAlign w:val="center"/>
          </w:tcPr>
          <w:p w:rsidR="00C04224" w:rsidRPr="00351EBE" w:rsidRDefault="00C04224" w:rsidP="00656E72">
            <w:pPr>
              <w:rPr>
                <w:rFonts w:ascii="Arial" w:eastAsia="Calibri" w:hAnsi="Arial" w:cs="Arial"/>
                <w:sz w:val="22"/>
                <w:szCs w:val="22"/>
                <w:lang w:val="en-GB"/>
              </w:rPr>
            </w:pPr>
          </w:p>
        </w:tc>
      </w:tr>
      <w:tr w:rsidR="00351EBE" w:rsidRPr="00992DEA" w:rsidTr="00D246A3">
        <w:trPr>
          <w:trHeight w:val="720"/>
        </w:trPr>
        <w:tc>
          <w:tcPr>
            <w:tcW w:w="720" w:type="dxa"/>
            <w:vAlign w:val="center"/>
          </w:tcPr>
          <w:p w:rsidR="00351EBE" w:rsidRPr="00351EBE" w:rsidRDefault="00351EBE" w:rsidP="000A285B">
            <w:pPr>
              <w:jc w:val="center"/>
              <w:rPr>
                <w:rFonts w:ascii="Arial" w:hAnsi="Arial" w:cs="Arial"/>
                <w:b/>
                <w:sz w:val="22"/>
                <w:szCs w:val="22"/>
              </w:rPr>
            </w:pPr>
          </w:p>
        </w:tc>
        <w:tc>
          <w:tcPr>
            <w:tcW w:w="9450" w:type="dxa"/>
            <w:gridSpan w:val="3"/>
            <w:vAlign w:val="center"/>
          </w:tcPr>
          <w:p w:rsidR="00351EBE" w:rsidRPr="00547EF5" w:rsidRDefault="00351EBE" w:rsidP="00BC1EB0">
            <w:pPr>
              <w:spacing w:after="120"/>
              <w:rPr>
                <w:rFonts w:ascii="Arial" w:hAnsi="Arial" w:cs="Arial"/>
                <w:b/>
                <w:sz w:val="22"/>
                <w:szCs w:val="22"/>
              </w:rPr>
            </w:pPr>
            <w:r w:rsidRPr="00351EBE">
              <w:rPr>
                <w:rFonts w:ascii="Arial" w:hAnsi="Arial" w:cs="Arial"/>
                <w:b/>
                <w:sz w:val="22"/>
                <w:szCs w:val="22"/>
              </w:rPr>
              <w:t>Criterion-3:</w:t>
            </w:r>
            <w:r w:rsidR="00BC1EB0">
              <w:rPr>
                <w:rFonts w:ascii="Arial" w:hAnsi="Arial" w:cs="Arial"/>
                <w:b/>
                <w:sz w:val="22"/>
                <w:szCs w:val="22"/>
              </w:rPr>
              <w:t xml:space="preserve"> </w:t>
            </w:r>
            <w:r w:rsidRPr="00351EBE">
              <w:rPr>
                <w:rFonts w:ascii="Arial" w:hAnsi="Arial" w:cs="Arial"/>
                <w:b/>
                <w:sz w:val="22"/>
                <w:szCs w:val="22"/>
              </w:rPr>
              <w:t>Curriculum and Learning Process</w:t>
            </w:r>
          </w:p>
        </w:tc>
      </w:tr>
      <w:tr w:rsidR="00657DAE" w:rsidRPr="00992DEA" w:rsidTr="00D246A3">
        <w:trPr>
          <w:trHeight w:val="720"/>
        </w:trPr>
        <w:tc>
          <w:tcPr>
            <w:tcW w:w="720" w:type="dxa"/>
            <w:vAlign w:val="center"/>
          </w:tcPr>
          <w:p w:rsidR="007475D7" w:rsidRPr="00D246A3" w:rsidRDefault="007475D7" w:rsidP="000A285B">
            <w:pPr>
              <w:autoSpaceDE w:val="0"/>
              <w:autoSpaceDN w:val="0"/>
              <w:adjustRightInd w:val="0"/>
              <w:jc w:val="center"/>
              <w:rPr>
                <w:rFonts w:ascii="Arial" w:hAnsi="Arial" w:cs="Arial"/>
                <w:sz w:val="21"/>
                <w:szCs w:val="21"/>
              </w:rPr>
            </w:pPr>
            <w:proofErr w:type="spellStart"/>
            <w:r w:rsidRPr="00D246A3">
              <w:rPr>
                <w:rFonts w:ascii="Arial" w:hAnsi="Arial" w:cs="Arial"/>
                <w:sz w:val="21"/>
                <w:szCs w:val="21"/>
              </w:rPr>
              <w:t>i</w:t>
            </w:r>
            <w:proofErr w:type="spellEnd"/>
          </w:p>
        </w:tc>
        <w:tc>
          <w:tcPr>
            <w:tcW w:w="3690" w:type="dxa"/>
            <w:vAlign w:val="center"/>
          </w:tcPr>
          <w:p w:rsidR="007475D7" w:rsidRPr="00D246A3" w:rsidRDefault="00C5194A" w:rsidP="00547EF5">
            <w:pPr>
              <w:autoSpaceDE w:val="0"/>
              <w:autoSpaceDN w:val="0"/>
              <w:adjustRightInd w:val="0"/>
              <w:spacing w:after="120"/>
              <w:rPr>
                <w:rFonts w:ascii="Arial" w:hAnsi="Arial" w:cs="Arial"/>
                <w:sz w:val="21"/>
                <w:szCs w:val="21"/>
              </w:rPr>
            </w:pPr>
            <w:r w:rsidRPr="00D246A3">
              <w:rPr>
                <w:rFonts w:ascii="Arial" w:hAnsi="Arial" w:cs="Arial"/>
                <w:sz w:val="21"/>
                <w:szCs w:val="21"/>
              </w:rPr>
              <w:t>Curriculum covers required breadth, depth and distribution of the program courses according to program specific (HEC/PEC ECRDC curriculum) guidelines.</w:t>
            </w:r>
          </w:p>
        </w:tc>
        <w:tc>
          <w:tcPr>
            <w:tcW w:w="1530" w:type="dxa"/>
            <w:vAlign w:val="center"/>
          </w:tcPr>
          <w:p w:rsidR="007475D7" w:rsidRPr="00351EBE" w:rsidRDefault="007475D7" w:rsidP="000A285B">
            <w:pPr>
              <w:jc w:val="center"/>
              <w:rPr>
                <w:rFonts w:ascii="Arial" w:hAnsi="Arial" w:cs="Arial"/>
                <w:sz w:val="22"/>
                <w:szCs w:val="22"/>
              </w:rPr>
            </w:pPr>
          </w:p>
        </w:tc>
        <w:tc>
          <w:tcPr>
            <w:tcW w:w="4230" w:type="dxa"/>
            <w:vAlign w:val="center"/>
          </w:tcPr>
          <w:p w:rsidR="009768F3" w:rsidRPr="00351EBE" w:rsidRDefault="009768F3" w:rsidP="00EC1F69">
            <w:pPr>
              <w:rPr>
                <w:rFonts w:ascii="Arial" w:hAnsi="Arial" w:cs="Arial"/>
                <w:sz w:val="22"/>
                <w:szCs w:val="22"/>
              </w:rPr>
            </w:pPr>
          </w:p>
        </w:tc>
      </w:tr>
      <w:tr w:rsidR="00657DAE" w:rsidRPr="00992DEA" w:rsidTr="00D246A3">
        <w:trPr>
          <w:trHeight w:val="720"/>
        </w:trPr>
        <w:tc>
          <w:tcPr>
            <w:tcW w:w="720" w:type="dxa"/>
            <w:vAlign w:val="center"/>
          </w:tcPr>
          <w:p w:rsidR="00C31C3C" w:rsidRPr="00D246A3" w:rsidRDefault="00C31C3C" w:rsidP="000A285B">
            <w:pPr>
              <w:autoSpaceDE w:val="0"/>
              <w:autoSpaceDN w:val="0"/>
              <w:adjustRightInd w:val="0"/>
              <w:jc w:val="center"/>
              <w:rPr>
                <w:rFonts w:ascii="Arial" w:hAnsi="Arial" w:cs="Arial"/>
                <w:sz w:val="21"/>
                <w:szCs w:val="21"/>
              </w:rPr>
            </w:pPr>
            <w:r w:rsidRPr="00D246A3">
              <w:rPr>
                <w:rFonts w:ascii="Arial" w:hAnsi="Arial" w:cs="Arial"/>
                <w:sz w:val="21"/>
                <w:szCs w:val="21"/>
              </w:rPr>
              <w:t>ii</w:t>
            </w:r>
          </w:p>
        </w:tc>
        <w:tc>
          <w:tcPr>
            <w:tcW w:w="3690" w:type="dxa"/>
            <w:vAlign w:val="center"/>
          </w:tcPr>
          <w:p w:rsidR="00C31C3C" w:rsidRPr="00D246A3" w:rsidRDefault="006D12E8" w:rsidP="00CC559D">
            <w:pPr>
              <w:spacing w:after="120"/>
              <w:rPr>
                <w:rFonts w:ascii="Arial" w:hAnsi="Arial" w:cs="Arial"/>
                <w:sz w:val="21"/>
                <w:szCs w:val="21"/>
              </w:rPr>
            </w:pPr>
            <w:r w:rsidRPr="00D246A3">
              <w:rPr>
                <w:rFonts w:ascii="Arial" w:hAnsi="Arial" w:cs="Arial"/>
                <w:sz w:val="21"/>
                <w:szCs w:val="21"/>
              </w:rPr>
              <w:t xml:space="preserve">Curriculum provides balanced </w:t>
            </w:r>
            <w:r w:rsidR="00CC559D" w:rsidRPr="00D246A3">
              <w:rPr>
                <w:rFonts w:ascii="Arial" w:hAnsi="Arial" w:cs="Arial"/>
                <w:sz w:val="21"/>
                <w:szCs w:val="21"/>
              </w:rPr>
              <w:t>c</w:t>
            </w:r>
            <w:r w:rsidRPr="00D246A3">
              <w:rPr>
                <w:rFonts w:ascii="Arial" w:hAnsi="Arial" w:cs="Arial"/>
                <w:sz w:val="21"/>
                <w:szCs w:val="21"/>
              </w:rPr>
              <w:t>overage of engineering and non-engineering contents in-line with National Engineering Qualifications Framework (NEQF) and the prescribed Knowledge Profile – WKs</w:t>
            </w:r>
          </w:p>
        </w:tc>
        <w:tc>
          <w:tcPr>
            <w:tcW w:w="1530" w:type="dxa"/>
            <w:vAlign w:val="center"/>
          </w:tcPr>
          <w:p w:rsidR="00C31C3C" w:rsidRPr="00351EBE" w:rsidRDefault="00C31C3C" w:rsidP="000A285B">
            <w:pPr>
              <w:jc w:val="center"/>
              <w:rPr>
                <w:rFonts w:ascii="Arial" w:hAnsi="Arial" w:cs="Arial"/>
                <w:sz w:val="22"/>
                <w:szCs w:val="22"/>
              </w:rPr>
            </w:pPr>
          </w:p>
        </w:tc>
        <w:tc>
          <w:tcPr>
            <w:tcW w:w="4230" w:type="dxa"/>
            <w:vAlign w:val="center"/>
          </w:tcPr>
          <w:p w:rsidR="00C31C3C" w:rsidRPr="00351EBE" w:rsidRDefault="00C31C3C" w:rsidP="00C31C3C">
            <w:pPr>
              <w:rPr>
                <w:rFonts w:ascii="Arial" w:hAnsi="Arial" w:cs="Arial"/>
                <w:sz w:val="22"/>
                <w:szCs w:val="22"/>
              </w:rPr>
            </w:pPr>
          </w:p>
        </w:tc>
      </w:tr>
      <w:tr w:rsidR="00657DAE" w:rsidRPr="00992DEA" w:rsidTr="00D246A3">
        <w:trPr>
          <w:trHeight w:val="720"/>
        </w:trPr>
        <w:tc>
          <w:tcPr>
            <w:tcW w:w="720" w:type="dxa"/>
            <w:vAlign w:val="center"/>
          </w:tcPr>
          <w:p w:rsidR="00C31C3C" w:rsidRPr="00D246A3" w:rsidRDefault="00C31C3C" w:rsidP="000A285B">
            <w:pPr>
              <w:autoSpaceDE w:val="0"/>
              <w:autoSpaceDN w:val="0"/>
              <w:adjustRightInd w:val="0"/>
              <w:jc w:val="center"/>
              <w:rPr>
                <w:rFonts w:ascii="Arial" w:hAnsi="Arial" w:cs="Arial"/>
                <w:sz w:val="21"/>
                <w:szCs w:val="21"/>
              </w:rPr>
            </w:pPr>
            <w:r w:rsidRPr="00D246A3">
              <w:rPr>
                <w:rFonts w:ascii="Arial" w:hAnsi="Arial" w:cs="Arial"/>
                <w:sz w:val="21"/>
                <w:szCs w:val="21"/>
              </w:rPr>
              <w:t>iii</w:t>
            </w:r>
          </w:p>
        </w:tc>
        <w:tc>
          <w:tcPr>
            <w:tcW w:w="3690" w:type="dxa"/>
            <w:vAlign w:val="center"/>
          </w:tcPr>
          <w:p w:rsidR="006B6EB3" w:rsidRPr="00D246A3" w:rsidRDefault="006D12E8" w:rsidP="00CC559D">
            <w:pPr>
              <w:spacing w:after="120"/>
              <w:rPr>
                <w:rFonts w:ascii="Arial" w:hAnsi="Arial" w:cs="Arial"/>
                <w:sz w:val="21"/>
                <w:szCs w:val="21"/>
              </w:rPr>
            </w:pPr>
            <w:r w:rsidRPr="00D246A3">
              <w:rPr>
                <w:rFonts w:ascii="Arial" w:hAnsi="Arial" w:cs="Arial"/>
                <w:sz w:val="21"/>
                <w:szCs w:val="21"/>
              </w:rPr>
              <w:t>Adequate exposure</w:t>
            </w:r>
            <w:r w:rsidR="00CC559D" w:rsidRPr="00D246A3">
              <w:rPr>
                <w:rFonts w:ascii="Arial" w:hAnsi="Arial" w:cs="Arial"/>
                <w:sz w:val="21"/>
                <w:szCs w:val="21"/>
              </w:rPr>
              <w:t xml:space="preserve"> to  Complex </w:t>
            </w:r>
            <w:r w:rsidRPr="00D246A3">
              <w:rPr>
                <w:rFonts w:ascii="Arial" w:hAnsi="Arial" w:cs="Arial"/>
                <w:sz w:val="21"/>
                <w:szCs w:val="21"/>
              </w:rPr>
              <w:t xml:space="preserve">Engineering Problems (CEPs) and Activities </w:t>
            </w:r>
          </w:p>
        </w:tc>
        <w:tc>
          <w:tcPr>
            <w:tcW w:w="1530" w:type="dxa"/>
            <w:vAlign w:val="center"/>
          </w:tcPr>
          <w:p w:rsidR="00C31C3C" w:rsidRPr="00351EBE" w:rsidRDefault="00C31C3C" w:rsidP="000A285B">
            <w:pPr>
              <w:jc w:val="center"/>
              <w:rPr>
                <w:rFonts w:ascii="Arial" w:hAnsi="Arial" w:cs="Arial"/>
                <w:sz w:val="22"/>
                <w:szCs w:val="22"/>
              </w:rPr>
            </w:pPr>
          </w:p>
        </w:tc>
        <w:tc>
          <w:tcPr>
            <w:tcW w:w="4230" w:type="dxa"/>
            <w:vAlign w:val="center"/>
          </w:tcPr>
          <w:p w:rsidR="00660EDD" w:rsidRPr="00351EBE" w:rsidRDefault="00660EDD" w:rsidP="00267D15">
            <w:pPr>
              <w:rPr>
                <w:rFonts w:ascii="Arial" w:hAnsi="Arial" w:cs="Arial"/>
                <w:sz w:val="22"/>
                <w:szCs w:val="22"/>
              </w:rPr>
            </w:pPr>
          </w:p>
        </w:tc>
      </w:tr>
      <w:tr w:rsidR="00657DAE" w:rsidRPr="00992DEA" w:rsidTr="00D246A3">
        <w:trPr>
          <w:trHeight w:val="720"/>
        </w:trPr>
        <w:tc>
          <w:tcPr>
            <w:tcW w:w="720" w:type="dxa"/>
            <w:vAlign w:val="center"/>
          </w:tcPr>
          <w:p w:rsidR="00C31C3C" w:rsidRPr="00D246A3" w:rsidRDefault="00C31C3C" w:rsidP="000A285B">
            <w:pPr>
              <w:autoSpaceDE w:val="0"/>
              <w:autoSpaceDN w:val="0"/>
              <w:adjustRightInd w:val="0"/>
              <w:jc w:val="center"/>
              <w:rPr>
                <w:rFonts w:ascii="Arial" w:hAnsi="Arial" w:cs="Arial"/>
                <w:sz w:val="21"/>
                <w:szCs w:val="21"/>
              </w:rPr>
            </w:pPr>
            <w:r w:rsidRPr="00D246A3">
              <w:rPr>
                <w:rFonts w:ascii="Arial" w:hAnsi="Arial" w:cs="Arial"/>
                <w:sz w:val="21"/>
                <w:szCs w:val="21"/>
              </w:rPr>
              <w:t>iv</w:t>
            </w:r>
          </w:p>
        </w:tc>
        <w:tc>
          <w:tcPr>
            <w:tcW w:w="3690" w:type="dxa"/>
            <w:vAlign w:val="center"/>
          </w:tcPr>
          <w:p w:rsidR="00C31C3C" w:rsidRPr="00D246A3" w:rsidRDefault="006D12E8" w:rsidP="00CC559D">
            <w:pPr>
              <w:autoSpaceDE w:val="0"/>
              <w:autoSpaceDN w:val="0"/>
              <w:adjustRightInd w:val="0"/>
              <w:spacing w:after="120"/>
              <w:rPr>
                <w:rFonts w:ascii="Arial" w:hAnsi="Arial" w:cs="Arial"/>
                <w:sz w:val="21"/>
                <w:szCs w:val="21"/>
              </w:rPr>
            </w:pPr>
            <w:r w:rsidRPr="00D246A3">
              <w:rPr>
                <w:rFonts w:ascii="Arial" w:hAnsi="Arial" w:cs="Arial"/>
                <w:sz w:val="21"/>
                <w:szCs w:val="21"/>
              </w:rPr>
              <w:t xml:space="preserve">Availability of program specific well equipped labs to supplement </w:t>
            </w:r>
            <w:r w:rsidR="00CC559D" w:rsidRPr="00D246A3">
              <w:rPr>
                <w:rFonts w:ascii="Arial" w:hAnsi="Arial" w:cs="Arial"/>
                <w:sz w:val="21"/>
                <w:szCs w:val="21"/>
              </w:rPr>
              <w:t>t</w:t>
            </w:r>
            <w:r w:rsidRPr="00D246A3">
              <w:rPr>
                <w:rFonts w:ascii="Arial" w:hAnsi="Arial" w:cs="Arial"/>
                <w:sz w:val="21"/>
                <w:szCs w:val="21"/>
              </w:rPr>
              <w:t>heoretical knowledge/class room learning.</w:t>
            </w:r>
          </w:p>
        </w:tc>
        <w:tc>
          <w:tcPr>
            <w:tcW w:w="1530" w:type="dxa"/>
            <w:vAlign w:val="center"/>
          </w:tcPr>
          <w:p w:rsidR="00C31C3C" w:rsidRPr="00351EBE" w:rsidRDefault="00C31C3C" w:rsidP="000A285B">
            <w:pPr>
              <w:jc w:val="center"/>
              <w:rPr>
                <w:rFonts w:ascii="Arial" w:hAnsi="Arial" w:cs="Arial"/>
                <w:sz w:val="22"/>
                <w:szCs w:val="22"/>
              </w:rPr>
            </w:pPr>
          </w:p>
        </w:tc>
        <w:tc>
          <w:tcPr>
            <w:tcW w:w="4230" w:type="dxa"/>
            <w:vAlign w:val="center"/>
          </w:tcPr>
          <w:p w:rsidR="00C31C3C" w:rsidRPr="00351EBE" w:rsidRDefault="00C31C3C" w:rsidP="00267D15">
            <w:pPr>
              <w:rPr>
                <w:rFonts w:ascii="Arial" w:hAnsi="Arial" w:cs="Arial"/>
                <w:sz w:val="22"/>
                <w:szCs w:val="22"/>
              </w:rPr>
            </w:pPr>
          </w:p>
        </w:tc>
      </w:tr>
      <w:tr w:rsidR="00657DAE" w:rsidRPr="00992DEA" w:rsidTr="00D246A3">
        <w:trPr>
          <w:trHeight w:val="720"/>
        </w:trPr>
        <w:tc>
          <w:tcPr>
            <w:tcW w:w="720" w:type="dxa"/>
            <w:vAlign w:val="center"/>
          </w:tcPr>
          <w:p w:rsidR="007475D7" w:rsidRPr="00D246A3" w:rsidRDefault="007475D7" w:rsidP="000A285B">
            <w:pPr>
              <w:autoSpaceDE w:val="0"/>
              <w:autoSpaceDN w:val="0"/>
              <w:adjustRightInd w:val="0"/>
              <w:jc w:val="center"/>
              <w:rPr>
                <w:rFonts w:ascii="Arial" w:hAnsi="Arial" w:cs="Arial"/>
                <w:sz w:val="21"/>
                <w:szCs w:val="21"/>
              </w:rPr>
            </w:pPr>
            <w:r w:rsidRPr="00D246A3">
              <w:rPr>
                <w:rFonts w:ascii="Arial" w:hAnsi="Arial" w:cs="Arial"/>
                <w:sz w:val="21"/>
                <w:szCs w:val="21"/>
              </w:rPr>
              <w:t>v</w:t>
            </w:r>
          </w:p>
        </w:tc>
        <w:tc>
          <w:tcPr>
            <w:tcW w:w="3690" w:type="dxa"/>
            <w:vAlign w:val="center"/>
          </w:tcPr>
          <w:p w:rsidR="003610B9" w:rsidRPr="00D246A3" w:rsidRDefault="006D12E8" w:rsidP="00547EF5">
            <w:pPr>
              <w:spacing w:after="120"/>
              <w:rPr>
                <w:rFonts w:ascii="Arial" w:hAnsi="Arial" w:cs="Arial"/>
                <w:sz w:val="21"/>
                <w:szCs w:val="21"/>
              </w:rPr>
            </w:pPr>
            <w:r w:rsidRPr="00D246A3">
              <w:rPr>
                <w:rFonts w:ascii="Arial" w:hAnsi="Arial" w:cs="Arial"/>
                <w:sz w:val="21"/>
                <w:szCs w:val="21"/>
              </w:rPr>
              <w:t xml:space="preserve">Lab work supporting the attainment of the required skills and its assessment </w:t>
            </w:r>
            <w:r w:rsidR="00547EF5" w:rsidRPr="00D246A3">
              <w:rPr>
                <w:rFonts w:ascii="Arial" w:hAnsi="Arial" w:cs="Arial"/>
                <w:sz w:val="21"/>
                <w:szCs w:val="21"/>
              </w:rPr>
              <w:t xml:space="preserve">mechanism </w:t>
            </w:r>
          </w:p>
        </w:tc>
        <w:tc>
          <w:tcPr>
            <w:tcW w:w="1530" w:type="dxa"/>
            <w:vAlign w:val="center"/>
          </w:tcPr>
          <w:p w:rsidR="007475D7" w:rsidRPr="00351EBE" w:rsidRDefault="007475D7" w:rsidP="000A285B">
            <w:pPr>
              <w:jc w:val="center"/>
              <w:rPr>
                <w:rFonts w:ascii="Arial" w:hAnsi="Arial" w:cs="Arial"/>
                <w:sz w:val="22"/>
                <w:szCs w:val="22"/>
              </w:rPr>
            </w:pPr>
          </w:p>
        </w:tc>
        <w:tc>
          <w:tcPr>
            <w:tcW w:w="4230" w:type="dxa"/>
            <w:vAlign w:val="center"/>
          </w:tcPr>
          <w:p w:rsidR="007475D7" w:rsidRPr="00351EBE" w:rsidRDefault="007475D7" w:rsidP="000A285B">
            <w:pPr>
              <w:autoSpaceDE w:val="0"/>
              <w:autoSpaceDN w:val="0"/>
              <w:adjustRightInd w:val="0"/>
              <w:rPr>
                <w:rFonts w:ascii="Arial" w:hAnsi="Arial" w:cs="Arial"/>
                <w:sz w:val="22"/>
                <w:szCs w:val="22"/>
              </w:rPr>
            </w:pPr>
          </w:p>
        </w:tc>
      </w:tr>
      <w:tr w:rsidR="00657DAE" w:rsidRPr="00992DEA" w:rsidTr="00D246A3">
        <w:trPr>
          <w:trHeight w:val="720"/>
        </w:trPr>
        <w:tc>
          <w:tcPr>
            <w:tcW w:w="720" w:type="dxa"/>
            <w:vAlign w:val="center"/>
          </w:tcPr>
          <w:p w:rsidR="007475D7" w:rsidRPr="00D246A3" w:rsidRDefault="007475D7" w:rsidP="000A285B">
            <w:pPr>
              <w:autoSpaceDE w:val="0"/>
              <w:autoSpaceDN w:val="0"/>
              <w:adjustRightInd w:val="0"/>
              <w:jc w:val="center"/>
              <w:rPr>
                <w:rFonts w:ascii="Arial" w:hAnsi="Arial" w:cs="Arial"/>
                <w:sz w:val="21"/>
                <w:szCs w:val="21"/>
              </w:rPr>
            </w:pPr>
            <w:r w:rsidRPr="00D246A3">
              <w:rPr>
                <w:rFonts w:ascii="Arial" w:hAnsi="Arial" w:cs="Arial"/>
                <w:sz w:val="21"/>
                <w:szCs w:val="21"/>
              </w:rPr>
              <w:t>vi</w:t>
            </w:r>
          </w:p>
        </w:tc>
        <w:tc>
          <w:tcPr>
            <w:tcW w:w="3690" w:type="dxa"/>
            <w:vAlign w:val="center"/>
          </w:tcPr>
          <w:p w:rsidR="007475D7" w:rsidRPr="00D246A3" w:rsidRDefault="006D12E8" w:rsidP="00547EF5">
            <w:pPr>
              <w:autoSpaceDE w:val="0"/>
              <w:autoSpaceDN w:val="0"/>
              <w:adjustRightInd w:val="0"/>
              <w:spacing w:after="120"/>
              <w:rPr>
                <w:rFonts w:ascii="Arial" w:hAnsi="Arial" w:cs="Arial"/>
                <w:sz w:val="21"/>
                <w:szCs w:val="21"/>
              </w:rPr>
            </w:pPr>
            <w:r w:rsidRPr="00D246A3">
              <w:rPr>
                <w:rFonts w:ascii="Arial" w:hAnsi="Arial" w:cs="Arial"/>
                <w:sz w:val="21"/>
                <w:szCs w:val="21"/>
              </w:rPr>
              <w:t xml:space="preserve">CLOs defined for all courses with appropriate Learning-Levels, e.g. the ones defined in Bloom’s Taxonomy, and their mapping to relevant PLOs   </w:t>
            </w:r>
          </w:p>
        </w:tc>
        <w:tc>
          <w:tcPr>
            <w:tcW w:w="1530" w:type="dxa"/>
            <w:vAlign w:val="center"/>
          </w:tcPr>
          <w:p w:rsidR="007475D7" w:rsidRPr="00351EBE" w:rsidRDefault="007475D7" w:rsidP="000A285B">
            <w:pPr>
              <w:jc w:val="center"/>
              <w:rPr>
                <w:rFonts w:ascii="Arial" w:hAnsi="Arial" w:cs="Arial"/>
                <w:sz w:val="22"/>
                <w:szCs w:val="22"/>
              </w:rPr>
            </w:pPr>
          </w:p>
        </w:tc>
        <w:tc>
          <w:tcPr>
            <w:tcW w:w="4230" w:type="dxa"/>
            <w:vAlign w:val="center"/>
          </w:tcPr>
          <w:p w:rsidR="007475D7" w:rsidRPr="00351EBE" w:rsidRDefault="007475D7" w:rsidP="000A285B">
            <w:pPr>
              <w:autoSpaceDE w:val="0"/>
              <w:autoSpaceDN w:val="0"/>
              <w:adjustRightInd w:val="0"/>
              <w:rPr>
                <w:rFonts w:ascii="Arial" w:hAnsi="Arial" w:cs="Arial"/>
                <w:sz w:val="22"/>
                <w:szCs w:val="22"/>
              </w:rPr>
            </w:pPr>
          </w:p>
        </w:tc>
      </w:tr>
      <w:tr w:rsidR="00657DAE" w:rsidRPr="00992DEA" w:rsidTr="00D246A3">
        <w:trPr>
          <w:trHeight w:val="720"/>
        </w:trPr>
        <w:tc>
          <w:tcPr>
            <w:tcW w:w="720" w:type="dxa"/>
            <w:vAlign w:val="center"/>
          </w:tcPr>
          <w:p w:rsidR="002D63DD" w:rsidRPr="00D246A3" w:rsidRDefault="002D63DD" w:rsidP="000A285B">
            <w:pPr>
              <w:autoSpaceDE w:val="0"/>
              <w:autoSpaceDN w:val="0"/>
              <w:adjustRightInd w:val="0"/>
              <w:jc w:val="center"/>
              <w:rPr>
                <w:rFonts w:ascii="Arial" w:hAnsi="Arial" w:cs="Arial"/>
                <w:sz w:val="21"/>
                <w:szCs w:val="21"/>
              </w:rPr>
            </w:pPr>
            <w:r w:rsidRPr="00D246A3">
              <w:rPr>
                <w:rFonts w:ascii="Arial" w:hAnsi="Arial" w:cs="Arial"/>
                <w:sz w:val="21"/>
                <w:szCs w:val="21"/>
              </w:rPr>
              <w:t>vii</w:t>
            </w:r>
          </w:p>
        </w:tc>
        <w:tc>
          <w:tcPr>
            <w:tcW w:w="3690" w:type="dxa"/>
            <w:vAlign w:val="center"/>
          </w:tcPr>
          <w:p w:rsidR="002D63DD" w:rsidRPr="00D246A3" w:rsidRDefault="006D12E8" w:rsidP="00CC559D">
            <w:pPr>
              <w:autoSpaceDE w:val="0"/>
              <w:autoSpaceDN w:val="0"/>
              <w:adjustRightInd w:val="0"/>
              <w:spacing w:after="120"/>
              <w:rPr>
                <w:rFonts w:ascii="Arial" w:hAnsi="Arial" w:cs="Arial"/>
                <w:sz w:val="21"/>
                <w:szCs w:val="21"/>
              </w:rPr>
            </w:pPr>
            <w:r w:rsidRPr="00D246A3">
              <w:rPr>
                <w:rFonts w:ascii="Arial" w:hAnsi="Arial" w:cs="Arial"/>
                <w:sz w:val="21"/>
                <w:szCs w:val="21"/>
              </w:rPr>
              <w:t xml:space="preserve">Formal involvement of industry in </w:t>
            </w:r>
            <w:r w:rsidR="00CC559D" w:rsidRPr="00D246A3">
              <w:rPr>
                <w:rFonts w:ascii="Arial" w:hAnsi="Arial" w:cs="Arial"/>
                <w:sz w:val="21"/>
                <w:szCs w:val="21"/>
              </w:rPr>
              <w:t>c</w:t>
            </w:r>
            <w:r w:rsidRPr="00D246A3">
              <w:rPr>
                <w:rFonts w:ascii="Arial" w:hAnsi="Arial" w:cs="Arial"/>
                <w:sz w:val="21"/>
                <w:szCs w:val="21"/>
              </w:rPr>
              <w:t>urriculum development / revision</w:t>
            </w:r>
          </w:p>
        </w:tc>
        <w:tc>
          <w:tcPr>
            <w:tcW w:w="1530" w:type="dxa"/>
            <w:vAlign w:val="center"/>
          </w:tcPr>
          <w:p w:rsidR="002D63DD" w:rsidRPr="00351EBE" w:rsidRDefault="002D63DD" w:rsidP="000A285B">
            <w:pPr>
              <w:jc w:val="center"/>
              <w:rPr>
                <w:rFonts w:ascii="Arial" w:hAnsi="Arial" w:cs="Arial"/>
                <w:sz w:val="22"/>
                <w:szCs w:val="22"/>
              </w:rPr>
            </w:pPr>
          </w:p>
        </w:tc>
        <w:tc>
          <w:tcPr>
            <w:tcW w:w="4230" w:type="dxa"/>
            <w:vAlign w:val="center"/>
          </w:tcPr>
          <w:p w:rsidR="002D63DD" w:rsidRPr="00351EBE" w:rsidRDefault="002D63DD" w:rsidP="00322C6E">
            <w:pPr>
              <w:rPr>
                <w:rFonts w:ascii="Arial" w:hAnsi="Arial" w:cs="Arial"/>
                <w:sz w:val="22"/>
                <w:szCs w:val="22"/>
              </w:rPr>
            </w:pPr>
          </w:p>
        </w:tc>
      </w:tr>
      <w:tr w:rsidR="00657DAE" w:rsidRPr="00992DEA" w:rsidTr="00D246A3">
        <w:trPr>
          <w:trHeight w:val="720"/>
        </w:trPr>
        <w:tc>
          <w:tcPr>
            <w:tcW w:w="720" w:type="dxa"/>
            <w:vAlign w:val="center"/>
          </w:tcPr>
          <w:p w:rsidR="002D63DD" w:rsidRPr="00D246A3" w:rsidRDefault="002D63DD" w:rsidP="000A285B">
            <w:pPr>
              <w:autoSpaceDE w:val="0"/>
              <w:autoSpaceDN w:val="0"/>
              <w:adjustRightInd w:val="0"/>
              <w:jc w:val="center"/>
              <w:rPr>
                <w:rFonts w:ascii="Arial" w:hAnsi="Arial" w:cs="Arial"/>
                <w:sz w:val="21"/>
                <w:szCs w:val="21"/>
              </w:rPr>
            </w:pPr>
            <w:r w:rsidRPr="00D246A3">
              <w:rPr>
                <w:rFonts w:ascii="Arial" w:hAnsi="Arial" w:cs="Arial"/>
                <w:sz w:val="21"/>
                <w:szCs w:val="21"/>
              </w:rPr>
              <w:t>viii</w:t>
            </w:r>
          </w:p>
        </w:tc>
        <w:tc>
          <w:tcPr>
            <w:tcW w:w="3690" w:type="dxa"/>
            <w:vAlign w:val="center"/>
          </w:tcPr>
          <w:p w:rsidR="002D63DD" w:rsidRPr="00D246A3" w:rsidRDefault="006D12E8" w:rsidP="00547EF5">
            <w:pPr>
              <w:autoSpaceDE w:val="0"/>
              <w:autoSpaceDN w:val="0"/>
              <w:adjustRightInd w:val="0"/>
              <w:spacing w:after="120"/>
              <w:rPr>
                <w:rFonts w:ascii="Arial" w:hAnsi="Arial" w:cs="Arial"/>
                <w:sz w:val="21"/>
                <w:szCs w:val="21"/>
              </w:rPr>
            </w:pPr>
            <w:r w:rsidRPr="00D246A3">
              <w:rPr>
                <w:rFonts w:ascii="Arial" w:hAnsi="Arial" w:cs="Arial"/>
                <w:sz w:val="21"/>
                <w:szCs w:val="21"/>
              </w:rPr>
              <w:t>Employment of other aspects (supplementary tools and practices) of student learning such as tutorial system and seminar / workshops, etc. to enhance student learning, in addition to regular classroom interaction and lab experimentation. Regular office hours announced and time plan being maintained is the minimum expectation.</w:t>
            </w:r>
          </w:p>
        </w:tc>
        <w:tc>
          <w:tcPr>
            <w:tcW w:w="1530" w:type="dxa"/>
            <w:vAlign w:val="center"/>
          </w:tcPr>
          <w:p w:rsidR="002D63DD" w:rsidRPr="00351EBE" w:rsidRDefault="002D63DD" w:rsidP="000A285B">
            <w:pPr>
              <w:jc w:val="center"/>
              <w:rPr>
                <w:rFonts w:ascii="Arial" w:hAnsi="Arial" w:cs="Arial"/>
                <w:sz w:val="22"/>
                <w:szCs w:val="22"/>
              </w:rPr>
            </w:pPr>
          </w:p>
        </w:tc>
        <w:tc>
          <w:tcPr>
            <w:tcW w:w="4230" w:type="dxa"/>
            <w:vAlign w:val="center"/>
          </w:tcPr>
          <w:p w:rsidR="002D63DD" w:rsidRPr="00351EBE" w:rsidRDefault="002D63DD" w:rsidP="007A6E42">
            <w:pPr>
              <w:rPr>
                <w:rFonts w:ascii="Arial" w:hAnsi="Arial" w:cs="Arial"/>
                <w:sz w:val="22"/>
                <w:szCs w:val="22"/>
              </w:rPr>
            </w:pPr>
          </w:p>
        </w:tc>
      </w:tr>
      <w:tr w:rsidR="00657DAE" w:rsidRPr="00992DEA" w:rsidTr="00D246A3">
        <w:trPr>
          <w:trHeight w:val="720"/>
        </w:trPr>
        <w:tc>
          <w:tcPr>
            <w:tcW w:w="720" w:type="dxa"/>
            <w:vAlign w:val="center"/>
          </w:tcPr>
          <w:p w:rsidR="002D63DD" w:rsidRPr="00D246A3" w:rsidRDefault="002D63DD" w:rsidP="000A285B">
            <w:pPr>
              <w:autoSpaceDE w:val="0"/>
              <w:autoSpaceDN w:val="0"/>
              <w:adjustRightInd w:val="0"/>
              <w:jc w:val="center"/>
              <w:rPr>
                <w:rFonts w:ascii="Arial" w:hAnsi="Arial" w:cs="Arial"/>
                <w:sz w:val="21"/>
                <w:szCs w:val="21"/>
              </w:rPr>
            </w:pPr>
            <w:r w:rsidRPr="00D246A3">
              <w:rPr>
                <w:rFonts w:ascii="Arial" w:hAnsi="Arial" w:cs="Arial"/>
                <w:sz w:val="21"/>
                <w:szCs w:val="21"/>
              </w:rPr>
              <w:t>ix</w:t>
            </w:r>
          </w:p>
        </w:tc>
        <w:tc>
          <w:tcPr>
            <w:tcW w:w="3690" w:type="dxa"/>
            <w:vAlign w:val="center"/>
          </w:tcPr>
          <w:p w:rsidR="002D63DD" w:rsidRPr="00D246A3" w:rsidRDefault="006F0B18" w:rsidP="00547EF5">
            <w:pPr>
              <w:spacing w:after="120"/>
              <w:rPr>
                <w:rFonts w:ascii="Arial" w:hAnsi="Arial" w:cs="Arial"/>
                <w:sz w:val="21"/>
                <w:szCs w:val="21"/>
              </w:rPr>
            </w:pPr>
            <w:r w:rsidRPr="00D246A3">
              <w:rPr>
                <w:rFonts w:ascii="Arial" w:hAnsi="Arial" w:cs="Arial"/>
                <w:sz w:val="21"/>
                <w:szCs w:val="21"/>
              </w:rPr>
              <w:t>Exposure to cooperative learning through supervised and mandatory internship program with for</w:t>
            </w:r>
            <w:r w:rsidR="00547EF5" w:rsidRPr="00D246A3">
              <w:rPr>
                <w:rFonts w:ascii="Arial" w:hAnsi="Arial" w:cs="Arial"/>
                <w:sz w:val="21"/>
                <w:szCs w:val="21"/>
              </w:rPr>
              <w:t xml:space="preserve">mal feedback from the employer </w:t>
            </w:r>
          </w:p>
        </w:tc>
        <w:tc>
          <w:tcPr>
            <w:tcW w:w="1530" w:type="dxa"/>
            <w:vAlign w:val="center"/>
          </w:tcPr>
          <w:p w:rsidR="002D63DD" w:rsidRPr="00351EBE" w:rsidRDefault="002D63DD" w:rsidP="000A285B">
            <w:pPr>
              <w:jc w:val="center"/>
              <w:rPr>
                <w:rFonts w:ascii="Arial" w:hAnsi="Arial" w:cs="Arial"/>
                <w:sz w:val="22"/>
                <w:szCs w:val="22"/>
              </w:rPr>
            </w:pPr>
          </w:p>
        </w:tc>
        <w:tc>
          <w:tcPr>
            <w:tcW w:w="4230" w:type="dxa"/>
            <w:vAlign w:val="center"/>
          </w:tcPr>
          <w:p w:rsidR="002D63DD" w:rsidRPr="00351EBE" w:rsidRDefault="002D63DD" w:rsidP="000A285B">
            <w:pPr>
              <w:autoSpaceDE w:val="0"/>
              <w:autoSpaceDN w:val="0"/>
              <w:adjustRightInd w:val="0"/>
              <w:rPr>
                <w:rFonts w:ascii="Arial" w:hAnsi="Arial" w:cs="Arial"/>
                <w:sz w:val="22"/>
                <w:szCs w:val="22"/>
              </w:rPr>
            </w:pPr>
          </w:p>
        </w:tc>
      </w:tr>
      <w:tr w:rsidR="00657DAE" w:rsidRPr="00992DEA" w:rsidTr="00D246A3">
        <w:trPr>
          <w:trHeight w:val="720"/>
        </w:trPr>
        <w:tc>
          <w:tcPr>
            <w:tcW w:w="720" w:type="dxa"/>
            <w:vAlign w:val="center"/>
          </w:tcPr>
          <w:p w:rsidR="002D63DD" w:rsidRPr="00D246A3" w:rsidRDefault="002D63DD" w:rsidP="000A285B">
            <w:pPr>
              <w:autoSpaceDE w:val="0"/>
              <w:autoSpaceDN w:val="0"/>
              <w:adjustRightInd w:val="0"/>
              <w:jc w:val="center"/>
              <w:rPr>
                <w:rFonts w:ascii="Arial" w:hAnsi="Arial" w:cs="Arial"/>
                <w:sz w:val="21"/>
                <w:szCs w:val="21"/>
              </w:rPr>
            </w:pPr>
            <w:r w:rsidRPr="00D246A3">
              <w:rPr>
                <w:rFonts w:ascii="Arial" w:hAnsi="Arial" w:cs="Arial"/>
                <w:sz w:val="21"/>
                <w:szCs w:val="21"/>
              </w:rPr>
              <w:t>x</w:t>
            </w:r>
          </w:p>
        </w:tc>
        <w:tc>
          <w:tcPr>
            <w:tcW w:w="3690" w:type="dxa"/>
            <w:vAlign w:val="center"/>
          </w:tcPr>
          <w:p w:rsidR="002D63DD" w:rsidRPr="00D246A3" w:rsidRDefault="006F0B18" w:rsidP="00547EF5">
            <w:pPr>
              <w:autoSpaceDE w:val="0"/>
              <w:autoSpaceDN w:val="0"/>
              <w:adjustRightInd w:val="0"/>
              <w:spacing w:after="120"/>
              <w:rPr>
                <w:rFonts w:ascii="Arial" w:hAnsi="Arial" w:cs="Arial"/>
                <w:sz w:val="21"/>
                <w:szCs w:val="21"/>
              </w:rPr>
            </w:pPr>
            <w:r w:rsidRPr="00D246A3">
              <w:rPr>
                <w:rFonts w:ascii="Arial" w:hAnsi="Arial" w:cs="Arial"/>
                <w:sz w:val="21"/>
                <w:szCs w:val="21"/>
              </w:rPr>
              <w:t>Sufficient opportunities to invoke intuitiveness and originality of thought through Problem Based Learning (PBL), Design Projects and Open-Ended labs.</w:t>
            </w:r>
          </w:p>
        </w:tc>
        <w:tc>
          <w:tcPr>
            <w:tcW w:w="1530" w:type="dxa"/>
            <w:vAlign w:val="center"/>
          </w:tcPr>
          <w:p w:rsidR="002D63DD" w:rsidRPr="00351EBE" w:rsidRDefault="002D63DD" w:rsidP="000A285B">
            <w:pPr>
              <w:jc w:val="center"/>
              <w:rPr>
                <w:rFonts w:ascii="Arial" w:hAnsi="Arial" w:cs="Arial"/>
                <w:sz w:val="22"/>
                <w:szCs w:val="22"/>
              </w:rPr>
            </w:pPr>
          </w:p>
        </w:tc>
        <w:tc>
          <w:tcPr>
            <w:tcW w:w="4230" w:type="dxa"/>
            <w:vAlign w:val="center"/>
          </w:tcPr>
          <w:p w:rsidR="002D63DD" w:rsidRPr="00351EBE" w:rsidRDefault="002D63DD" w:rsidP="000A285B">
            <w:pPr>
              <w:autoSpaceDE w:val="0"/>
              <w:autoSpaceDN w:val="0"/>
              <w:adjustRightInd w:val="0"/>
              <w:rPr>
                <w:rFonts w:ascii="Arial" w:hAnsi="Arial" w:cs="Arial"/>
                <w:sz w:val="22"/>
                <w:szCs w:val="22"/>
              </w:rPr>
            </w:pPr>
          </w:p>
        </w:tc>
      </w:tr>
      <w:tr w:rsidR="00657DAE" w:rsidRPr="00992DEA" w:rsidTr="00D246A3">
        <w:trPr>
          <w:trHeight w:val="720"/>
        </w:trPr>
        <w:tc>
          <w:tcPr>
            <w:tcW w:w="720" w:type="dxa"/>
            <w:vAlign w:val="center"/>
          </w:tcPr>
          <w:p w:rsidR="002D63DD" w:rsidRPr="00D246A3" w:rsidRDefault="002D63DD" w:rsidP="000A285B">
            <w:pPr>
              <w:autoSpaceDE w:val="0"/>
              <w:autoSpaceDN w:val="0"/>
              <w:adjustRightInd w:val="0"/>
              <w:jc w:val="center"/>
              <w:rPr>
                <w:rFonts w:ascii="Arial" w:hAnsi="Arial" w:cs="Arial"/>
                <w:sz w:val="21"/>
                <w:szCs w:val="21"/>
              </w:rPr>
            </w:pPr>
            <w:r w:rsidRPr="00D246A3">
              <w:rPr>
                <w:rFonts w:ascii="Arial" w:hAnsi="Arial" w:cs="Arial"/>
                <w:sz w:val="21"/>
                <w:szCs w:val="21"/>
              </w:rPr>
              <w:t>xi</w:t>
            </w:r>
          </w:p>
        </w:tc>
        <w:tc>
          <w:tcPr>
            <w:tcW w:w="3690" w:type="dxa"/>
            <w:vAlign w:val="center"/>
          </w:tcPr>
          <w:p w:rsidR="002D63DD" w:rsidRPr="00D246A3" w:rsidRDefault="006F0B18" w:rsidP="00547EF5">
            <w:pPr>
              <w:spacing w:after="120"/>
              <w:rPr>
                <w:rFonts w:ascii="Arial" w:hAnsi="Arial" w:cs="Arial"/>
                <w:sz w:val="21"/>
                <w:szCs w:val="21"/>
              </w:rPr>
            </w:pPr>
            <w:r w:rsidRPr="00D246A3">
              <w:rPr>
                <w:rFonts w:ascii="Arial" w:hAnsi="Arial" w:cs="Arial"/>
                <w:sz w:val="21"/>
                <w:szCs w:val="21"/>
              </w:rPr>
              <w:t>Assessment of various learning outcomes (PLOs/CLOs) employing appropriate direct / indirect methods.</w:t>
            </w:r>
          </w:p>
        </w:tc>
        <w:tc>
          <w:tcPr>
            <w:tcW w:w="1530" w:type="dxa"/>
            <w:vAlign w:val="center"/>
          </w:tcPr>
          <w:p w:rsidR="002D63DD" w:rsidRPr="00351EBE" w:rsidRDefault="002D63DD" w:rsidP="000A285B">
            <w:pPr>
              <w:jc w:val="center"/>
              <w:rPr>
                <w:rFonts w:ascii="Arial" w:hAnsi="Arial" w:cs="Arial"/>
                <w:sz w:val="22"/>
                <w:szCs w:val="22"/>
              </w:rPr>
            </w:pPr>
          </w:p>
        </w:tc>
        <w:tc>
          <w:tcPr>
            <w:tcW w:w="4230" w:type="dxa"/>
            <w:vAlign w:val="center"/>
          </w:tcPr>
          <w:p w:rsidR="002D63DD" w:rsidRPr="00351EBE" w:rsidRDefault="002D63DD" w:rsidP="000A285B">
            <w:pPr>
              <w:autoSpaceDE w:val="0"/>
              <w:autoSpaceDN w:val="0"/>
              <w:adjustRightInd w:val="0"/>
              <w:rPr>
                <w:rFonts w:ascii="Arial" w:eastAsia="Calibri" w:hAnsi="Arial" w:cs="Arial"/>
                <w:sz w:val="22"/>
                <w:szCs w:val="22"/>
                <w:lang w:val="en-GB"/>
              </w:rPr>
            </w:pPr>
          </w:p>
        </w:tc>
      </w:tr>
      <w:tr w:rsidR="00657DAE" w:rsidRPr="00992DEA" w:rsidTr="00D246A3">
        <w:trPr>
          <w:trHeight w:val="720"/>
        </w:trPr>
        <w:tc>
          <w:tcPr>
            <w:tcW w:w="720" w:type="dxa"/>
            <w:vAlign w:val="center"/>
          </w:tcPr>
          <w:p w:rsidR="007475D7" w:rsidRPr="00D246A3" w:rsidRDefault="003610B9" w:rsidP="000A285B">
            <w:pPr>
              <w:autoSpaceDE w:val="0"/>
              <w:autoSpaceDN w:val="0"/>
              <w:adjustRightInd w:val="0"/>
              <w:jc w:val="center"/>
              <w:rPr>
                <w:rFonts w:ascii="Arial" w:hAnsi="Arial" w:cs="Arial"/>
                <w:sz w:val="21"/>
                <w:szCs w:val="21"/>
              </w:rPr>
            </w:pPr>
            <w:r w:rsidRPr="00D246A3">
              <w:rPr>
                <w:rFonts w:ascii="Arial" w:hAnsi="Arial" w:cs="Arial"/>
                <w:sz w:val="21"/>
                <w:szCs w:val="21"/>
              </w:rPr>
              <w:t>xii</w:t>
            </w:r>
          </w:p>
        </w:tc>
        <w:tc>
          <w:tcPr>
            <w:tcW w:w="3690" w:type="dxa"/>
            <w:vAlign w:val="center"/>
          </w:tcPr>
          <w:p w:rsidR="007475D7" w:rsidRPr="00D246A3" w:rsidRDefault="006F0B18" w:rsidP="00547EF5">
            <w:pPr>
              <w:autoSpaceDE w:val="0"/>
              <w:autoSpaceDN w:val="0"/>
              <w:adjustRightInd w:val="0"/>
              <w:spacing w:after="120"/>
              <w:rPr>
                <w:rFonts w:ascii="Arial" w:hAnsi="Arial" w:cs="Arial"/>
                <w:sz w:val="21"/>
                <w:szCs w:val="21"/>
              </w:rPr>
            </w:pPr>
            <w:r w:rsidRPr="00D246A3">
              <w:rPr>
                <w:rFonts w:ascii="Arial" w:hAnsi="Arial" w:cs="Arial"/>
                <w:sz w:val="21"/>
                <w:szCs w:val="21"/>
              </w:rPr>
              <w:t>Attainment of GAs in three domains (KSA); Summative assessment by the Graduates.</w:t>
            </w:r>
          </w:p>
        </w:tc>
        <w:tc>
          <w:tcPr>
            <w:tcW w:w="1530" w:type="dxa"/>
            <w:vAlign w:val="center"/>
          </w:tcPr>
          <w:p w:rsidR="007475D7" w:rsidRPr="00351EBE" w:rsidRDefault="007475D7" w:rsidP="000A285B">
            <w:pPr>
              <w:jc w:val="center"/>
              <w:rPr>
                <w:rFonts w:ascii="Arial" w:hAnsi="Arial" w:cs="Arial"/>
                <w:sz w:val="22"/>
                <w:szCs w:val="22"/>
              </w:rPr>
            </w:pPr>
          </w:p>
        </w:tc>
        <w:tc>
          <w:tcPr>
            <w:tcW w:w="4230" w:type="dxa"/>
            <w:vAlign w:val="center"/>
          </w:tcPr>
          <w:p w:rsidR="007C4A73" w:rsidRPr="00351EBE" w:rsidRDefault="007C4A73" w:rsidP="000A285B">
            <w:pPr>
              <w:autoSpaceDE w:val="0"/>
              <w:autoSpaceDN w:val="0"/>
              <w:adjustRightInd w:val="0"/>
              <w:rPr>
                <w:rFonts w:ascii="Arial" w:eastAsia="Calibri" w:hAnsi="Arial" w:cs="Arial"/>
                <w:sz w:val="22"/>
                <w:szCs w:val="22"/>
                <w:lang w:val="en-GB"/>
              </w:rPr>
            </w:pPr>
          </w:p>
        </w:tc>
      </w:tr>
      <w:tr w:rsidR="00CC3766" w:rsidRPr="00992DEA" w:rsidTr="00D246A3">
        <w:trPr>
          <w:trHeight w:val="720"/>
        </w:trPr>
        <w:tc>
          <w:tcPr>
            <w:tcW w:w="720" w:type="dxa"/>
            <w:vAlign w:val="center"/>
          </w:tcPr>
          <w:p w:rsidR="00CC3766" w:rsidRPr="00D246A3" w:rsidRDefault="00CC3766" w:rsidP="000A285B">
            <w:pPr>
              <w:autoSpaceDE w:val="0"/>
              <w:autoSpaceDN w:val="0"/>
              <w:adjustRightInd w:val="0"/>
              <w:jc w:val="center"/>
              <w:rPr>
                <w:rFonts w:ascii="Arial" w:hAnsi="Arial" w:cs="Arial"/>
                <w:sz w:val="21"/>
                <w:szCs w:val="21"/>
              </w:rPr>
            </w:pPr>
            <w:r w:rsidRPr="00D246A3">
              <w:rPr>
                <w:rFonts w:ascii="Arial" w:hAnsi="Arial" w:cs="Arial"/>
                <w:sz w:val="21"/>
                <w:szCs w:val="21"/>
              </w:rPr>
              <w:t>xiii</w:t>
            </w:r>
          </w:p>
        </w:tc>
        <w:tc>
          <w:tcPr>
            <w:tcW w:w="3690" w:type="dxa"/>
            <w:vAlign w:val="center"/>
          </w:tcPr>
          <w:p w:rsidR="00CC3766" w:rsidRPr="00D246A3" w:rsidRDefault="006F0B18" w:rsidP="00547EF5">
            <w:pPr>
              <w:autoSpaceDE w:val="0"/>
              <w:autoSpaceDN w:val="0"/>
              <w:adjustRightInd w:val="0"/>
              <w:spacing w:after="120"/>
              <w:rPr>
                <w:rFonts w:ascii="Arial" w:hAnsi="Arial" w:cs="Arial"/>
                <w:sz w:val="21"/>
                <w:szCs w:val="21"/>
              </w:rPr>
            </w:pPr>
            <w:r w:rsidRPr="00D246A3">
              <w:rPr>
                <w:rFonts w:ascii="Arial" w:hAnsi="Arial" w:cs="Arial"/>
                <w:sz w:val="21"/>
                <w:szCs w:val="21"/>
              </w:rPr>
              <w:t>Final Year Design projects (FYDP) shall include complex engineering problems and design of systems, components or processes integrating core areas and meeting specified needs with appropriate consideration for public health and safety along with cultural, societal, and environmental considerations encompassing SDGs.</w:t>
            </w:r>
          </w:p>
        </w:tc>
        <w:tc>
          <w:tcPr>
            <w:tcW w:w="1530" w:type="dxa"/>
            <w:vAlign w:val="center"/>
          </w:tcPr>
          <w:p w:rsidR="00CC3766" w:rsidRPr="00351EBE" w:rsidRDefault="00CC3766" w:rsidP="000A285B">
            <w:pPr>
              <w:jc w:val="center"/>
              <w:rPr>
                <w:rFonts w:ascii="Arial" w:hAnsi="Arial" w:cs="Arial"/>
                <w:sz w:val="22"/>
                <w:szCs w:val="22"/>
              </w:rPr>
            </w:pPr>
          </w:p>
        </w:tc>
        <w:tc>
          <w:tcPr>
            <w:tcW w:w="4230" w:type="dxa"/>
            <w:vAlign w:val="center"/>
          </w:tcPr>
          <w:p w:rsidR="00CC3766" w:rsidRPr="00351EBE" w:rsidRDefault="00CC3766" w:rsidP="000A285B">
            <w:pPr>
              <w:autoSpaceDE w:val="0"/>
              <w:autoSpaceDN w:val="0"/>
              <w:adjustRightInd w:val="0"/>
              <w:rPr>
                <w:rFonts w:ascii="Arial" w:eastAsia="Calibri" w:hAnsi="Arial" w:cs="Arial"/>
                <w:sz w:val="22"/>
                <w:szCs w:val="22"/>
                <w:lang w:val="en-GB"/>
              </w:rPr>
            </w:pPr>
          </w:p>
        </w:tc>
      </w:tr>
      <w:tr w:rsidR="00CC3766" w:rsidRPr="00992DEA" w:rsidTr="00D246A3">
        <w:trPr>
          <w:trHeight w:val="720"/>
        </w:trPr>
        <w:tc>
          <w:tcPr>
            <w:tcW w:w="720" w:type="dxa"/>
            <w:vAlign w:val="center"/>
          </w:tcPr>
          <w:p w:rsidR="00CC3766" w:rsidRPr="00D246A3" w:rsidRDefault="00CC3766" w:rsidP="000A285B">
            <w:pPr>
              <w:autoSpaceDE w:val="0"/>
              <w:autoSpaceDN w:val="0"/>
              <w:adjustRightInd w:val="0"/>
              <w:jc w:val="center"/>
              <w:rPr>
                <w:rFonts w:ascii="Arial" w:hAnsi="Arial" w:cs="Arial"/>
                <w:sz w:val="21"/>
                <w:szCs w:val="21"/>
              </w:rPr>
            </w:pPr>
            <w:r w:rsidRPr="00D246A3">
              <w:rPr>
                <w:rFonts w:ascii="Arial" w:hAnsi="Arial" w:cs="Arial"/>
                <w:sz w:val="21"/>
                <w:szCs w:val="21"/>
              </w:rPr>
              <w:t>xiv</w:t>
            </w:r>
          </w:p>
        </w:tc>
        <w:tc>
          <w:tcPr>
            <w:tcW w:w="3690" w:type="dxa"/>
            <w:vAlign w:val="center"/>
          </w:tcPr>
          <w:p w:rsidR="00CC3766" w:rsidRPr="00D246A3" w:rsidRDefault="006F0B18" w:rsidP="00547EF5">
            <w:pPr>
              <w:autoSpaceDE w:val="0"/>
              <w:autoSpaceDN w:val="0"/>
              <w:adjustRightInd w:val="0"/>
              <w:spacing w:after="120"/>
              <w:rPr>
                <w:rFonts w:ascii="Arial" w:hAnsi="Arial" w:cs="Arial"/>
                <w:sz w:val="21"/>
                <w:szCs w:val="21"/>
              </w:rPr>
            </w:pPr>
            <w:r w:rsidRPr="00D246A3">
              <w:rPr>
                <w:rFonts w:ascii="Arial" w:hAnsi="Arial" w:cs="Arial"/>
                <w:sz w:val="21"/>
                <w:szCs w:val="21"/>
              </w:rPr>
              <w:t>FYDP project deliverables and the reports are graded according to well-defined mechanism of rubrics and comprehensive standard operating procedures (</w:t>
            </w:r>
            <w:proofErr w:type="spellStart"/>
            <w:r w:rsidRPr="00D246A3">
              <w:rPr>
                <w:rFonts w:ascii="Arial" w:hAnsi="Arial" w:cs="Arial"/>
                <w:sz w:val="21"/>
                <w:szCs w:val="21"/>
              </w:rPr>
              <w:t>SoPs</w:t>
            </w:r>
            <w:proofErr w:type="spellEnd"/>
            <w:r w:rsidRPr="00D246A3">
              <w:rPr>
                <w:rFonts w:ascii="Arial" w:hAnsi="Arial" w:cs="Arial"/>
                <w:sz w:val="21"/>
                <w:szCs w:val="21"/>
              </w:rPr>
              <w:t>).</w:t>
            </w:r>
          </w:p>
        </w:tc>
        <w:tc>
          <w:tcPr>
            <w:tcW w:w="1530" w:type="dxa"/>
            <w:vAlign w:val="center"/>
          </w:tcPr>
          <w:p w:rsidR="00CC3766" w:rsidRPr="00351EBE" w:rsidRDefault="00CC3766" w:rsidP="000A285B">
            <w:pPr>
              <w:jc w:val="center"/>
              <w:rPr>
                <w:rFonts w:ascii="Arial" w:hAnsi="Arial" w:cs="Arial"/>
                <w:sz w:val="22"/>
                <w:szCs w:val="22"/>
              </w:rPr>
            </w:pPr>
          </w:p>
        </w:tc>
        <w:tc>
          <w:tcPr>
            <w:tcW w:w="4230" w:type="dxa"/>
            <w:vAlign w:val="center"/>
          </w:tcPr>
          <w:p w:rsidR="00CC3766" w:rsidRPr="00351EBE" w:rsidRDefault="00CC3766" w:rsidP="000A285B">
            <w:pPr>
              <w:autoSpaceDE w:val="0"/>
              <w:autoSpaceDN w:val="0"/>
              <w:adjustRightInd w:val="0"/>
              <w:rPr>
                <w:rFonts w:ascii="Arial" w:eastAsia="Calibri" w:hAnsi="Arial" w:cs="Arial"/>
                <w:sz w:val="22"/>
                <w:szCs w:val="22"/>
                <w:lang w:val="en-GB"/>
              </w:rPr>
            </w:pPr>
          </w:p>
        </w:tc>
      </w:tr>
      <w:tr w:rsidR="00351EBE" w:rsidRPr="00992DEA" w:rsidTr="00BE455C">
        <w:trPr>
          <w:trHeight w:val="683"/>
        </w:trPr>
        <w:tc>
          <w:tcPr>
            <w:tcW w:w="720" w:type="dxa"/>
            <w:vAlign w:val="center"/>
          </w:tcPr>
          <w:p w:rsidR="00351EBE" w:rsidRPr="00351EBE" w:rsidRDefault="00351EBE" w:rsidP="004453C5">
            <w:pPr>
              <w:rPr>
                <w:rFonts w:ascii="Arial" w:hAnsi="Arial" w:cs="Arial"/>
                <w:b/>
                <w:sz w:val="22"/>
                <w:szCs w:val="22"/>
              </w:rPr>
            </w:pPr>
          </w:p>
        </w:tc>
        <w:tc>
          <w:tcPr>
            <w:tcW w:w="9450" w:type="dxa"/>
            <w:gridSpan w:val="3"/>
            <w:vAlign w:val="center"/>
          </w:tcPr>
          <w:p w:rsidR="00351EBE" w:rsidRPr="00547EF5" w:rsidRDefault="00351EBE" w:rsidP="00BC1EB0">
            <w:pPr>
              <w:spacing w:after="120"/>
              <w:rPr>
                <w:rFonts w:ascii="Arial" w:hAnsi="Arial" w:cs="Arial"/>
                <w:b/>
                <w:sz w:val="22"/>
                <w:szCs w:val="22"/>
              </w:rPr>
            </w:pPr>
            <w:r w:rsidRPr="00351EBE">
              <w:rPr>
                <w:rFonts w:ascii="Arial" w:hAnsi="Arial" w:cs="Arial"/>
                <w:b/>
                <w:sz w:val="22"/>
                <w:szCs w:val="22"/>
              </w:rPr>
              <w:t>Criterion-4:</w:t>
            </w:r>
            <w:r w:rsidR="00BC1EB0">
              <w:rPr>
                <w:rFonts w:ascii="Arial" w:hAnsi="Arial" w:cs="Arial"/>
                <w:b/>
                <w:sz w:val="22"/>
                <w:szCs w:val="22"/>
              </w:rPr>
              <w:t xml:space="preserve"> </w:t>
            </w:r>
            <w:r w:rsidRPr="00351EBE">
              <w:rPr>
                <w:rFonts w:ascii="Arial" w:hAnsi="Arial" w:cs="Arial"/>
                <w:b/>
                <w:sz w:val="22"/>
                <w:szCs w:val="22"/>
              </w:rPr>
              <w:t>Students</w:t>
            </w:r>
            <w:bookmarkStart w:id="0" w:name="_GoBack"/>
            <w:bookmarkEnd w:id="0"/>
          </w:p>
        </w:tc>
      </w:tr>
      <w:tr w:rsidR="006F0B18" w:rsidRPr="00992DEA" w:rsidTr="008C09AA">
        <w:trPr>
          <w:trHeight w:val="720"/>
        </w:trPr>
        <w:tc>
          <w:tcPr>
            <w:tcW w:w="720" w:type="dxa"/>
            <w:vAlign w:val="center"/>
          </w:tcPr>
          <w:p w:rsidR="006F0B18" w:rsidRPr="00D246A3" w:rsidRDefault="006F0B18" w:rsidP="006F0B18">
            <w:pPr>
              <w:autoSpaceDE w:val="0"/>
              <w:autoSpaceDN w:val="0"/>
              <w:adjustRightInd w:val="0"/>
              <w:jc w:val="center"/>
              <w:rPr>
                <w:rFonts w:ascii="Arial" w:hAnsi="Arial" w:cs="Arial"/>
                <w:sz w:val="21"/>
                <w:szCs w:val="21"/>
              </w:rPr>
            </w:pPr>
            <w:proofErr w:type="spellStart"/>
            <w:r w:rsidRPr="00D246A3">
              <w:rPr>
                <w:rFonts w:ascii="Arial" w:hAnsi="Arial" w:cs="Arial"/>
                <w:sz w:val="21"/>
                <w:szCs w:val="21"/>
              </w:rPr>
              <w:t>i</w:t>
            </w:r>
            <w:proofErr w:type="spellEnd"/>
          </w:p>
        </w:tc>
        <w:tc>
          <w:tcPr>
            <w:tcW w:w="3690" w:type="dxa"/>
          </w:tcPr>
          <w:p w:rsidR="006F0B18" w:rsidRPr="00D246A3" w:rsidRDefault="006F0B18" w:rsidP="00547EF5">
            <w:pPr>
              <w:spacing w:after="120"/>
              <w:ind w:right="206"/>
              <w:rPr>
                <w:rFonts w:ascii="Arial" w:hAnsi="Arial" w:cs="Arial"/>
                <w:sz w:val="21"/>
                <w:szCs w:val="21"/>
              </w:rPr>
            </w:pPr>
            <w:r w:rsidRPr="00D246A3">
              <w:rPr>
                <w:rFonts w:ascii="Arial" w:hAnsi="Arial" w:cs="Arial"/>
                <w:sz w:val="21"/>
                <w:szCs w:val="21"/>
              </w:rPr>
              <w:t xml:space="preserve">Admission Criteria meets / exceeds minimum eligibility criteria prescribed by PEC Regulations. </w:t>
            </w:r>
          </w:p>
        </w:tc>
        <w:tc>
          <w:tcPr>
            <w:tcW w:w="1530" w:type="dxa"/>
            <w:vAlign w:val="center"/>
          </w:tcPr>
          <w:p w:rsidR="006F0B18" w:rsidRPr="00351EBE" w:rsidRDefault="006F0B18" w:rsidP="006F0B18">
            <w:pPr>
              <w:jc w:val="center"/>
              <w:rPr>
                <w:rFonts w:ascii="Arial" w:hAnsi="Arial" w:cs="Arial"/>
                <w:sz w:val="22"/>
                <w:szCs w:val="22"/>
              </w:rPr>
            </w:pPr>
          </w:p>
        </w:tc>
        <w:tc>
          <w:tcPr>
            <w:tcW w:w="4230" w:type="dxa"/>
            <w:vAlign w:val="center"/>
          </w:tcPr>
          <w:p w:rsidR="006F0B18" w:rsidRPr="00351EBE" w:rsidRDefault="006F0B18" w:rsidP="006F0B18">
            <w:pPr>
              <w:rPr>
                <w:rFonts w:ascii="Arial" w:hAnsi="Arial" w:cs="Arial"/>
                <w:sz w:val="22"/>
                <w:szCs w:val="22"/>
              </w:rPr>
            </w:pPr>
          </w:p>
        </w:tc>
      </w:tr>
      <w:tr w:rsidR="006F0B18" w:rsidRPr="00992DEA" w:rsidTr="008C09AA">
        <w:trPr>
          <w:trHeight w:val="720"/>
        </w:trPr>
        <w:tc>
          <w:tcPr>
            <w:tcW w:w="720" w:type="dxa"/>
            <w:vAlign w:val="center"/>
          </w:tcPr>
          <w:p w:rsidR="006F0B18" w:rsidRPr="00D246A3" w:rsidRDefault="006F0B18" w:rsidP="006F0B18">
            <w:pPr>
              <w:autoSpaceDE w:val="0"/>
              <w:autoSpaceDN w:val="0"/>
              <w:adjustRightInd w:val="0"/>
              <w:jc w:val="center"/>
              <w:rPr>
                <w:rFonts w:ascii="Arial" w:hAnsi="Arial" w:cs="Arial"/>
                <w:sz w:val="21"/>
                <w:szCs w:val="21"/>
              </w:rPr>
            </w:pPr>
            <w:r w:rsidRPr="00D246A3">
              <w:rPr>
                <w:rFonts w:ascii="Arial" w:hAnsi="Arial" w:cs="Arial"/>
                <w:sz w:val="21"/>
                <w:szCs w:val="21"/>
              </w:rPr>
              <w:t>ii</w:t>
            </w:r>
          </w:p>
        </w:tc>
        <w:tc>
          <w:tcPr>
            <w:tcW w:w="3690" w:type="dxa"/>
          </w:tcPr>
          <w:p w:rsidR="006F0B18" w:rsidRPr="00D246A3" w:rsidRDefault="006F0B18" w:rsidP="00547EF5">
            <w:pPr>
              <w:autoSpaceDE w:val="0"/>
              <w:autoSpaceDN w:val="0"/>
              <w:adjustRightInd w:val="0"/>
              <w:spacing w:after="120"/>
              <w:rPr>
                <w:rFonts w:ascii="Arial" w:hAnsi="Arial" w:cs="Arial"/>
                <w:sz w:val="21"/>
                <w:szCs w:val="21"/>
              </w:rPr>
            </w:pPr>
            <w:r w:rsidRPr="00D246A3">
              <w:rPr>
                <w:rFonts w:ascii="Arial" w:hAnsi="Arial" w:cs="Arial"/>
                <w:sz w:val="21"/>
                <w:szCs w:val="21"/>
              </w:rPr>
              <w:t xml:space="preserve">Annual intake is in-line with the maximum intake allowed by EAB for the program.   </w:t>
            </w:r>
          </w:p>
        </w:tc>
        <w:tc>
          <w:tcPr>
            <w:tcW w:w="1530" w:type="dxa"/>
            <w:vAlign w:val="center"/>
          </w:tcPr>
          <w:p w:rsidR="006F0B18" w:rsidRPr="00351EBE" w:rsidRDefault="006F0B18" w:rsidP="006F0B18">
            <w:pPr>
              <w:jc w:val="center"/>
              <w:rPr>
                <w:rFonts w:ascii="Arial" w:hAnsi="Arial" w:cs="Arial"/>
                <w:sz w:val="22"/>
                <w:szCs w:val="22"/>
              </w:rPr>
            </w:pPr>
          </w:p>
        </w:tc>
        <w:tc>
          <w:tcPr>
            <w:tcW w:w="4230" w:type="dxa"/>
            <w:vAlign w:val="center"/>
          </w:tcPr>
          <w:p w:rsidR="006F0B18" w:rsidRPr="00351EBE" w:rsidRDefault="006F0B18" w:rsidP="006F0B18">
            <w:pPr>
              <w:autoSpaceDE w:val="0"/>
              <w:autoSpaceDN w:val="0"/>
              <w:adjustRightInd w:val="0"/>
              <w:spacing w:line="276" w:lineRule="auto"/>
              <w:rPr>
                <w:rFonts w:ascii="Arial" w:hAnsi="Arial" w:cs="Arial"/>
                <w:sz w:val="22"/>
                <w:szCs w:val="22"/>
              </w:rPr>
            </w:pPr>
          </w:p>
        </w:tc>
      </w:tr>
      <w:tr w:rsidR="006F0B18" w:rsidRPr="00992DEA" w:rsidTr="008C09AA">
        <w:trPr>
          <w:trHeight w:val="720"/>
        </w:trPr>
        <w:tc>
          <w:tcPr>
            <w:tcW w:w="720" w:type="dxa"/>
            <w:vAlign w:val="center"/>
          </w:tcPr>
          <w:p w:rsidR="006F0B18" w:rsidRPr="00D246A3" w:rsidRDefault="006F0B18" w:rsidP="006F0B18">
            <w:pPr>
              <w:autoSpaceDE w:val="0"/>
              <w:autoSpaceDN w:val="0"/>
              <w:adjustRightInd w:val="0"/>
              <w:jc w:val="center"/>
              <w:rPr>
                <w:rFonts w:ascii="Arial" w:hAnsi="Arial" w:cs="Arial"/>
                <w:sz w:val="21"/>
                <w:szCs w:val="21"/>
              </w:rPr>
            </w:pPr>
            <w:r w:rsidRPr="00D246A3">
              <w:rPr>
                <w:rFonts w:ascii="Arial" w:hAnsi="Arial" w:cs="Arial"/>
                <w:sz w:val="21"/>
                <w:szCs w:val="21"/>
              </w:rPr>
              <w:t>iii</w:t>
            </w:r>
          </w:p>
        </w:tc>
        <w:tc>
          <w:tcPr>
            <w:tcW w:w="3690" w:type="dxa"/>
          </w:tcPr>
          <w:p w:rsidR="006F0B18" w:rsidRPr="00D246A3" w:rsidRDefault="006F0B18" w:rsidP="008C09AA">
            <w:pPr>
              <w:spacing w:after="120"/>
              <w:rPr>
                <w:rFonts w:ascii="Arial" w:hAnsi="Arial" w:cs="Arial"/>
                <w:sz w:val="21"/>
                <w:szCs w:val="21"/>
              </w:rPr>
            </w:pPr>
            <w:r w:rsidRPr="00D246A3">
              <w:rPr>
                <w:rFonts w:ascii="Arial" w:hAnsi="Arial" w:cs="Arial"/>
                <w:sz w:val="21"/>
                <w:szCs w:val="21"/>
              </w:rPr>
              <w:t xml:space="preserve">Well documented policy on transfer of students only from other accredited program restricting transfer of less than 50% of Cr </w:t>
            </w:r>
            <w:proofErr w:type="spellStart"/>
            <w:r w:rsidRPr="00D246A3">
              <w:rPr>
                <w:rFonts w:ascii="Arial" w:hAnsi="Arial" w:cs="Arial"/>
                <w:sz w:val="21"/>
                <w:szCs w:val="21"/>
              </w:rPr>
              <w:t>Hrs</w:t>
            </w:r>
            <w:proofErr w:type="spellEnd"/>
            <w:r w:rsidRPr="00D246A3">
              <w:rPr>
                <w:rFonts w:ascii="Arial" w:hAnsi="Arial" w:cs="Arial"/>
                <w:sz w:val="21"/>
                <w:szCs w:val="21"/>
              </w:rPr>
              <w:t xml:space="preserve"> required for the degree.</w:t>
            </w:r>
          </w:p>
        </w:tc>
        <w:tc>
          <w:tcPr>
            <w:tcW w:w="1530" w:type="dxa"/>
            <w:vAlign w:val="center"/>
          </w:tcPr>
          <w:p w:rsidR="006F0B18" w:rsidRPr="00351EBE" w:rsidRDefault="006F0B18" w:rsidP="006F0B18">
            <w:pPr>
              <w:jc w:val="center"/>
              <w:rPr>
                <w:rFonts w:ascii="Arial" w:hAnsi="Arial" w:cs="Arial"/>
                <w:sz w:val="22"/>
                <w:szCs w:val="22"/>
              </w:rPr>
            </w:pPr>
          </w:p>
        </w:tc>
        <w:tc>
          <w:tcPr>
            <w:tcW w:w="4230" w:type="dxa"/>
            <w:vAlign w:val="center"/>
          </w:tcPr>
          <w:p w:rsidR="006F0B18" w:rsidRPr="00351EBE" w:rsidRDefault="006F0B18" w:rsidP="006F0B18">
            <w:pPr>
              <w:rPr>
                <w:rFonts w:ascii="Arial" w:hAnsi="Arial" w:cs="Arial"/>
                <w:sz w:val="22"/>
                <w:szCs w:val="22"/>
              </w:rPr>
            </w:pPr>
          </w:p>
        </w:tc>
      </w:tr>
      <w:tr w:rsidR="006F0B18" w:rsidRPr="00992DEA" w:rsidTr="008C09AA">
        <w:trPr>
          <w:trHeight w:val="720"/>
        </w:trPr>
        <w:tc>
          <w:tcPr>
            <w:tcW w:w="720" w:type="dxa"/>
            <w:vAlign w:val="center"/>
          </w:tcPr>
          <w:p w:rsidR="006F0B18" w:rsidRPr="00D246A3" w:rsidRDefault="006F0B18" w:rsidP="00CC559D">
            <w:pPr>
              <w:autoSpaceDE w:val="0"/>
              <w:autoSpaceDN w:val="0"/>
              <w:adjustRightInd w:val="0"/>
              <w:jc w:val="center"/>
              <w:rPr>
                <w:rFonts w:ascii="Arial" w:hAnsi="Arial" w:cs="Arial"/>
                <w:sz w:val="21"/>
                <w:szCs w:val="21"/>
              </w:rPr>
            </w:pPr>
            <w:r w:rsidRPr="00D246A3">
              <w:rPr>
                <w:rFonts w:ascii="Arial" w:hAnsi="Arial" w:cs="Arial"/>
                <w:sz w:val="21"/>
                <w:szCs w:val="21"/>
              </w:rPr>
              <w:t>iv</w:t>
            </w:r>
          </w:p>
        </w:tc>
        <w:tc>
          <w:tcPr>
            <w:tcW w:w="3690" w:type="dxa"/>
          </w:tcPr>
          <w:p w:rsidR="006F0B18" w:rsidRPr="00D246A3" w:rsidRDefault="006F0B18" w:rsidP="00CC559D">
            <w:pPr>
              <w:spacing w:after="120"/>
              <w:rPr>
                <w:rFonts w:ascii="Arial" w:hAnsi="Arial" w:cs="Arial"/>
                <w:sz w:val="21"/>
                <w:szCs w:val="21"/>
              </w:rPr>
            </w:pPr>
            <w:r w:rsidRPr="00D246A3">
              <w:rPr>
                <w:rFonts w:ascii="Arial" w:hAnsi="Arial" w:cs="Arial"/>
                <w:sz w:val="21"/>
                <w:szCs w:val="21"/>
              </w:rPr>
              <w:t xml:space="preserve">Availability of designated student counselors to advise / counsel students regarding academic / career matters and  provide assistance in managing their health, financial, stress, emotional and spiritual problems. </w:t>
            </w:r>
          </w:p>
        </w:tc>
        <w:tc>
          <w:tcPr>
            <w:tcW w:w="1530" w:type="dxa"/>
            <w:vAlign w:val="center"/>
          </w:tcPr>
          <w:p w:rsidR="006F0B18" w:rsidRPr="00351EBE" w:rsidRDefault="006F0B18" w:rsidP="006F0B18">
            <w:pPr>
              <w:jc w:val="center"/>
              <w:rPr>
                <w:rFonts w:ascii="Arial" w:hAnsi="Arial" w:cs="Arial"/>
                <w:sz w:val="22"/>
                <w:szCs w:val="22"/>
              </w:rPr>
            </w:pPr>
          </w:p>
        </w:tc>
        <w:tc>
          <w:tcPr>
            <w:tcW w:w="4230" w:type="dxa"/>
            <w:vAlign w:val="center"/>
          </w:tcPr>
          <w:p w:rsidR="006F0B18" w:rsidRPr="00351EBE" w:rsidRDefault="006F0B18" w:rsidP="006F0B18">
            <w:pPr>
              <w:rPr>
                <w:rFonts w:ascii="Arial" w:hAnsi="Arial" w:cs="Arial"/>
                <w:sz w:val="22"/>
                <w:szCs w:val="22"/>
              </w:rPr>
            </w:pPr>
          </w:p>
        </w:tc>
      </w:tr>
      <w:tr w:rsidR="006F0B18" w:rsidRPr="00992DEA" w:rsidTr="008C09AA">
        <w:trPr>
          <w:trHeight w:val="720"/>
        </w:trPr>
        <w:tc>
          <w:tcPr>
            <w:tcW w:w="720" w:type="dxa"/>
            <w:vAlign w:val="center"/>
          </w:tcPr>
          <w:p w:rsidR="006F0B18" w:rsidRPr="00D246A3" w:rsidRDefault="006F0B18" w:rsidP="006F0B18">
            <w:pPr>
              <w:autoSpaceDE w:val="0"/>
              <w:autoSpaceDN w:val="0"/>
              <w:adjustRightInd w:val="0"/>
              <w:jc w:val="center"/>
              <w:rPr>
                <w:rFonts w:ascii="Arial" w:hAnsi="Arial" w:cs="Arial"/>
                <w:sz w:val="21"/>
                <w:szCs w:val="21"/>
              </w:rPr>
            </w:pPr>
            <w:r w:rsidRPr="00D246A3">
              <w:rPr>
                <w:rFonts w:ascii="Arial" w:hAnsi="Arial" w:cs="Arial"/>
                <w:sz w:val="21"/>
                <w:szCs w:val="21"/>
              </w:rPr>
              <w:t>v</w:t>
            </w:r>
          </w:p>
        </w:tc>
        <w:tc>
          <w:tcPr>
            <w:tcW w:w="3690" w:type="dxa"/>
          </w:tcPr>
          <w:p w:rsidR="006F0B18" w:rsidRPr="00D246A3" w:rsidRDefault="006F0B18" w:rsidP="008C09AA">
            <w:pPr>
              <w:autoSpaceDE w:val="0"/>
              <w:autoSpaceDN w:val="0"/>
              <w:adjustRightInd w:val="0"/>
              <w:spacing w:after="120"/>
              <w:rPr>
                <w:rFonts w:ascii="Arial" w:hAnsi="Arial" w:cs="Arial"/>
                <w:sz w:val="21"/>
                <w:szCs w:val="21"/>
              </w:rPr>
            </w:pPr>
            <w:r w:rsidRPr="00D246A3">
              <w:rPr>
                <w:rFonts w:ascii="Arial" w:hAnsi="Arial" w:cs="Arial"/>
                <w:sz w:val="21"/>
                <w:szCs w:val="21"/>
              </w:rPr>
              <w:t xml:space="preserve">Manageable class-size (around 40-50 for theory classes) and lab groups (2-3 students per workstation for hands-on type experiments, larger groups may be manageable for </w:t>
            </w:r>
            <w:r w:rsidR="008C09AA" w:rsidRPr="00D246A3">
              <w:rPr>
                <w:rFonts w:ascii="Arial" w:hAnsi="Arial" w:cs="Arial"/>
                <w:sz w:val="21"/>
                <w:szCs w:val="21"/>
              </w:rPr>
              <w:t>d</w:t>
            </w:r>
            <w:r w:rsidRPr="00D246A3">
              <w:rPr>
                <w:rFonts w:ascii="Arial" w:hAnsi="Arial" w:cs="Arial"/>
                <w:sz w:val="21"/>
                <w:szCs w:val="21"/>
              </w:rPr>
              <w:t xml:space="preserve">emonstration type)   </w:t>
            </w:r>
          </w:p>
        </w:tc>
        <w:tc>
          <w:tcPr>
            <w:tcW w:w="1530" w:type="dxa"/>
            <w:vAlign w:val="center"/>
          </w:tcPr>
          <w:p w:rsidR="006F0B18" w:rsidRPr="00351EBE" w:rsidRDefault="006F0B18" w:rsidP="006F0B18">
            <w:pPr>
              <w:jc w:val="center"/>
              <w:rPr>
                <w:rFonts w:ascii="Arial" w:hAnsi="Arial" w:cs="Arial"/>
                <w:sz w:val="22"/>
                <w:szCs w:val="22"/>
              </w:rPr>
            </w:pPr>
          </w:p>
        </w:tc>
        <w:tc>
          <w:tcPr>
            <w:tcW w:w="4230" w:type="dxa"/>
            <w:vAlign w:val="center"/>
          </w:tcPr>
          <w:p w:rsidR="006F0B18" w:rsidRPr="00351EBE" w:rsidRDefault="006F0B18" w:rsidP="006F0B18">
            <w:pPr>
              <w:rPr>
                <w:rFonts w:ascii="Arial" w:hAnsi="Arial" w:cs="Arial"/>
                <w:sz w:val="22"/>
                <w:szCs w:val="22"/>
              </w:rPr>
            </w:pPr>
          </w:p>
        </w:tc>
      </w:tr>
      <w:tr w:rsidR="006F0B18" w:rsidRPr="00992DEA" w:rsidTr="008C09AA">
        <w:trPr>
          <w:trHeight w:val="720"/>
        </w:trPr>
        <w:tc>
          <w:tcPr>
            <w:tcW w:w="720" w:type="dxa"/>
            <w:vAlign w:val="center"/>
          </w:tcPr>
          <w:p w:rsidR="006F0B18" w:rsidRPr="00D246A3" w:rsidRDefault="006F0B18" w:rsidP="006F0B18">
            <w:pPr>
              <w:autoSpaceDE w:val="0"/>
              <w:autoSpaceDN w:val="0"/>
              <w:adjustRightInd w:val="0"/>
              <w:jc w:val="center"/>
              <w:rPr>
                <w:rFonts w:ascii="Arial" w:hAnsi="Arial" w:cs="Arial"/>
                <w:sz w:val="21"/>
                <w:szCs w:val="21"/>
              </w:rPr>
            </w:pPr>
            <w:r w:rsidRPr="00D246A3">
              <w:rPr>
                <w:rFonts w:ascii="Arial" w:hAnsi="Arial" w:cs="Arial"/>
                <w:sz w:val="21"/>
                <w:szCs w:val="21"/>
              </w:rPr>
              <w:t>vi</w:t>
            </w:r>
          </w:p>
        </w:tc>
        <w:tc>
          <w:tcPr>
            <w:tcW w:w="3690" w:type="dxa"/>
          </w:tcPr>
          <w:p w:rsidR="006F0B18" w:rsidRPr="00D246A3" w:rsidRDefault="006F0B18" w:rsidP="00D246A3">
            <w:pPr>
              <w:spacing w:after="120"/>
              <w:ind w:right="42"/>
              <w:rPr>
                <w:rFonts w:ascii="Arial" w:hAnsi="Arial" w:cs="Arial"/>
                <w:sz w:val="21"/>
                <w:szCs w:val="21"/>
              </w:rPr>
            </w:pPr>
            <w:r w:rsidRPr="00D246A3">
              <w:rPr>
                <w:rFonts w:ascii="Arial" w:hAnsi="Arial" w:cs="Arial"/>
                <w:sz w:val="21"/>
                <w:szCs w:val="21"/>
              </w:rPr>
              <w:t>Manageable semester academic load (i.e</w:t>
            </w:r>
            <w:r w:rsidR="00CC559D" w:rsidRPr="00D246A3">
              <w:rPr>
                <w:rFonts w:ascii="Arial" w:hAnsi="Arial" w:cs="Arial"/>
                <w:sz w:val="21"/>
                <w:szCs w:val="21"/>
              </w:rPr>
              <w:t xml:space="preserve">. 15-18 Cr. </w:t>
            </w:r>
            <w:proofErr w:type="spellStart"/>
            <w:r w:rsidR="00CC559D" w:rsidRPr="00D246A3">
              <w:rPr>
                <w:rFonts w:ascii="Arial" w:hAnsi="Arial" w:cs="Arial"/>
                <w:sz w:val="21"/>
                <w:szCs w:val="21"/>
              </w:rPr>
              <w:t>Hrs</w:t>
            </w:r>
            <w:proofErr w:type="spellEnd"/>
            <w:r w:rsidR="00CC559D" w:rsidRPr="00D246A3">
              <w:rPr>
                <w:rFonts w:ascii="Arial" w:hAnsi="Arial" w:cs="Arial"/>
                <w:sz w:val="21"/>
                <w:szCs w:val="21"/>
              </w:rPr>
              <w:t xml:space="preserve"> on the average)</w:t>
            </w:r>
          </w:p>
        </w:tc>
        <w:tc>
          <w:tcPr>
            <w:tcW w:w="1530" w:type="dxa"/>
            <w:vAlign w:val="center"/>
          </w:tcPr>
          <w:p w:rsidR="006F0B18" w:rsidRPr="00351EBE" w:rsidRDefault="006F0B18" w:rsidP="006F0B18">
            <w:pPr>
              <w:jc w:val="center"/>
              <w:rPr>
                <w:rFonts w:ascii="Arial" w:hAnsi="Arial" w:cs="Arial"/>
                <w:sz w:val="22"/>
                <w:szCs w:val="22"/>
              </w:rPr>
            </w:pPr>
          </w:p>
        </w:tc>
        <w:tc>
          <w:tcPr>
            <w:tcW w:w="4230" w:type="dxa"/>
            <w:vAlign w:val="center"/>
          </w:tcPr>
          <w:p w:rsidR="006F0B18" w:rsidRPr="00351EBE" w:rsidRDefault="006F0B18" w:rsidP="006F0B18">
            <w:pPr>
              <w:rPr>
                <w:rFonts w:ascii="Arial" w:hAnsi="Arial" w:cs="Arial"/>
                <w:sz w:val="22"/>
                <w:szCs w:val="22"/>
              </w:rPr>
            </w:pPr>
          </w:p>
        </w:tc>
      </w:tr>
      <w:tr w:rsidR="006F0B18" w:rsidRPr="00992DEA" w:rsidTr="008C09AA">
        <w:trPr>
          <w:trHeight w:val="720"/>
        </w:trPr>
        <w:tc>
          <w:tcPr>
            <w:tcW w:w="720" w:type="dxa"/>
            <w:vAlign w:val="center"/>
          </w:tcPr>
          <w:p w:rsidR="006F0B18" w:rsidRPr="00D246A3" w:rsidRDefault="006F0B18" w:rsidP="006F0B18">
            <w:pPr>
              <w:autoSpaceDE w:val="0"/>
              <w:autoSpaceDN w:val="0"/>
              <w:adjustRightInd w:val="0"/>
              <w:jc w:val="center"/>
              <w:rPr>
                <w:rFonts w:ascii="Arial" w:hAnsi="Arial" w:cs="Arial"/>
                <w:sz w:val="21"/>
                <w:szCs w:val="21"/>
              </w:rPr>
            </w:pPr>
            <w:r w:rsidRPr="00D246A3">
              <w:rPr>
                <w:rFonts w:ascii="Arial" w:hAnsi="Arial" w:cs="Arial"/>
                <w:sz w:val="21"/>
                <w:szCs w:val="21"/>
              </w:rPr>
              <w:t>vii</w:t>
            </w:r>
          </w:p>
        </w:tc>
        <w:tc>
          <w:tcPr>
            <w:tcW w:w="3690" w:type="dxa"/>
          </w:tcPr>
          <w:p w:rsidR="006F0B18" w:rsidRPr="00D246A3" w:rsidRDefault="001E7E59" w:rsidP="00547EF5">
            <w:pPr>
              <w:autoSpaceDE w:val="0"/>
              <w:autoSpaceDN w:val="0"/>
              <w:adjustRightInd w:val="0"/>
              <w:spacing w:after="120"/>
              <w:rPr>
                <w:rFonts w:ascii="Arial" w:hAnsi="Arial" w:cs="Arial"/>
                <w:sz w:val="21"/>
                <w:szCs w:val="21"/>
              </w:rPr>
            </w:pPr>
            <w:r w:rsidRPr="00D246A3">
              <w:rPr>
                <w:rFonts w:ascii="Arial" w:hAnsi="Arial" w:cs="Arial"/>
                <w:sz w:val="21"/>
                <w:szCs w:val="21"/>
              </w:rPr>
              <w:t xml:space="preserve">Completion of courses as evident from course-files and through student feedback </w:t>
            </w:r>
          </w:p>
        </w:tc>
        <w:tc>
          <w:tcPr>
            <w:tcW w:w="1530" w:type="dxa"/>
            <w:vAlign w:val="center"/>
          </w:tcPr>
          <w:p w:rsidR="006F0B18" w:rsidRPr="00351EBE" w:rsidRDefault="006F0B18" w:rsidP="006F0B18">
            <w:pPr>
              <w:jc w:val="center"/>
              <w:rPr>
                <w:rFonts w:ascii="Arial" w:hAnsi="Arial" w:cs="Arial"/>
                <w:sz w:val="22"/>
                <w:szCs w:val="22"/>
              </w:rPr>
            </w:pPr>
          </w:p>
        </w:tc>
        <w:tc>
          <w:tcPr>
            <w:tcW w:w="4230" w:type="dxa"/>
            <w:vAlign w:val="center"/>
          </w:tcPr>
          <w:p w:rsidR="006F0B18" w:rsidRPr="00351EBE" w:rsidRDefault="006F0B18" w:rsidP="006F0B18">
            <w:pPr>
              <w:autoSpaceDE w:val="0"/>
              <w:autoSpaceDN w:val="0"/>
              <w:adjustRightInd w:val="0"/>
              <w:rPr>
                <w:rFonts w:ascii="Arial" w:hAnsi="Arial" w:cs="Arial"/>
                <w:sz w:val="22"/>
                <w:szCs w:val="22"/>
              </w:rPr>
            </w:pPr>
          </w:p>
        </w:tc>
      </w:tr>
      <w:tr w:rsidR="001E7E59" w:rsidRPr="00992DEA" w:rsidTr="008C09AA">
        <w:trPr>
          <w:trHeight w:val="720"/>
        </w:trPr>
        <w:tc>
          <w:tcPr>
            <w:tcW w:w="720" w:type="dxa"/>
            <w:tcBorders>
              <w:bottom w:val="single" w:sz="4" w:space="0" w:color="000000"/>
            </w:tcBorders>
            <w:vAlign w:val="center"/>
          </w:tcPr>
          <w:p w:rsidR="001E7E59" w:rsidRPr="00D246A3" w:rsidRDefault="001E7E59" w:rsidP="001E7E59">
            <w:pPr>
              <w:autoSpaceDE w:val="0"/>
              <w:autoSpaceDN w:val="0"/>
              <w:adjustRightInd w:val="0"/>
              <w:jc w:val="center"/>
              <w:rPr>
                <w:rFonts w:ascii="Arial" w:hAnsi="Arial" w:cs="Arial"/>
                <w:sz w:val="21"/>
                <w:szCs w:val="21"/>
              </w:rPr>
            </w:pPr>
            <w:r w:rsidRPr="00D246A3">
              <w:rPr>
                <w:rFonts w:ascii="Arial" w:hAnsi="Arial" w:cs="Arial"/>
                <w:sz w:val="21"/>
                <w:szCs w:val="21"/>
              </w:rPr>
              <w:t>viii</w:t>
            </w:r>
          </w:p>
        </w:tc>
        <w:tc>
          <w:tcPr>
            <w:tcW w:w="3690" w:type="dxa"/>
            <w:tcBorders>
              <w:bottom w:val="single" w:sz="4" w:space="0" w:color="000000"/>
            </w:tcBorders>
          </w:tcPr>
          <w:p w:rsidR="001E7E59" w:rsidRPr="00D246A3" w:rsidRDefault="001E7E59" w:rsidP="00CC559D">
            <w:pPr>
              <w:spacing w:after="120"/>
              <w:rPr>
                <w:rFonts w:ascii="Arial" w:hAnsi="Arial" w:cs="Arial"/>
                <w:sz w:val="21"/>
                <w:szCs w:val="21"/>
              </w:rPr>
            </w:pPr>
            <w:r w:rsidRPr="00D246A3">
              <w:rPr>
                <w:rFonts w:ascii="Arial" w:hAnsi="Arial" w:cs="Arial"/>
                <w:sz w:val="21"/>
                <w:szCs w:val="21"/>
              </w:rPr>
              <w:t xml:space="preserve">Students’ participation in national / international engineering exhibitions and / or competitions, and facilitation by program for such participations </w:t>
            </w:r>
          </w:p>
        </w:tc>
        <w:tc>
          <w:tcPr>
            <w:tcW w:w="1530" w:type="dxa"/>
            <w:tcBorders>
              <w:bottom w:val="single" w:sz="4" w:space="0" w:color="000000"/>
            </w:tcBorders>
            <w:vAlign w:val="center"/>
          </w:tcPr>
          <w:p w:rsidR="001E7E59" w:rsidRPr="00351EBE" w:rsidRDefault="001E7E59" w:rsidP="001E7E59">
            <w:pPr>
              <w:jc w:val="center"/>
              <w:rPr>
                <w:rFonts w:ascii="Arial" w:hAnsi="Arial" w:cs="Arial"/>
                <w:sz w:val="22"/>
                <w:szCs w:val="22"/>
              </w:rPr>
            </w:pPr>
          </w:p>
        </w:tc>
        <w:tc>
          <w:tcPr>
            <w:tcW w:w="4230" w:type="dxa"/>
            <w:tcBorders>
              <w:bottom w:val="single" w:sz="4" w:space="0" w:color="000000"/>
            </w:tcBorders>
            <w:vAlign w:val="center"/>
          </w:tcPr>
          <w:p w:rsidR="001E7E59" w:rsidRPr="00351EBE" w:rsidRDefault="001E7E59" w:rsidP="001E7E59">
            <w:pPr>
              <w:rPr>
                <w:rFonts w:ascii="Arial" w:hAnsi="Arial" w:cs="Arial"/>
                <w:sz w:val="22"/>
                <w:szCs w:val="22"/>
              </w:rPr>
            </w:pPr>
          </w:p>
        </w:tc>
      </w:tr>
      <w:tr w:rsidR="001E7E59" w:rsidRPr="00992DEA" w:rsidTr="008C09AA">
        <w:trPr>
          <w:trHeight w:val="720"/>
        </w:trPr>
        <w:tc>
          <w:tcPr>
            <w:tcW w:w="720" w:type="dxa"/>
            <w:vAlign w:val="center"/>
          </w:tcPr>
          <w:p w:rsidR="001E7E59" w:rsidRPr="00D246A3" w:rsidRDefault="001E7E59" w:rsidP="001E7E59">
            <w:pPr>
              <w:autoSpaceDE w:val="0"/>
              <w:autoSpaceDN w:val="0"/>
              <w:adjustRightInd w:val="0"/>
              <w:jc w:val="center"/>
              <w:rPr>
                <w:rFonts w:ascii="Arial" w:hAnsi="Arial" w:cs="Arial"/>
                <w:sz w:val="21"/>
                <w:szCs w:val="21"/>
              </w:rPr>
            </w:pPr>
            <w:r w:rsidRPr="00D246A3">
              <w:rPr>
                <w:rFonts w:ascii="Arial" w:hAnsi="Arial" w:cs="Arial"/>
                <w:sz w:val="21"/>
                <w:szCs w:val="21"/>
              </w:rPr>
              <w:t>ix</w:t>
            </w:r>
          </w:p>
        </w:tc>
        <w:tc>
          <w:tcPr>
            <w:tcW w:w="3690" w:type="dxa"/>
          </w:tcPr>
          <w:p w:rsidR="001E7E59" w:rsidRPr="00D246A3" w:rsidRDefault="001E7E59" w:rsidP="00547EF5">
            <w:pPr>
              <w:autoSpaceDE w:val="0"/>
              <w:autoSpaceDN w:val="0"/>
              <w:adjustRightInd w:val="0"/>
              <w:spacing w:after="120"/>
              <w:rPr>
                <w:rFonts w:ascii="Arial" w:hAnsi="Arial" w:cs="Arial"/>
                <w:sz w:val="21"/>
                <w:szCs w:val="21"/>
              </w:rPr>
            </w:pPr>
            <w:r w:rsidRPr="00D246A3">
              <w:rPr>
                <w:rFonts w:ascii="Arial" w:hAnsi="Arial" w:cs="Arial"/>
                <w:sz w:val="21"/>
                <w:szCs w:val="21"/>
              </w:rPr>
              <w:t xml:space="preserve">Quality of  process to evaluate student performance and suggest / take corrective measures   </w:t>
            </w:r>
          </w:p>
        </w:tc>
        <w:tc>
          <w:tcPr>
            <w:tcW w:w="1530" w:type="dxa"/>
            <w:vAlign w:val="center"/>
          </w:tcPr>
          <w:p w:rsidR="001E7E59" w:rsidRPr="00351EBE" w:rsidRDefault="001E7E59" w:rsidP="001E7E59">
            <w:pPr>
              <w:jc w:val="center"/>
              <w:rPr>
                <w:rFonts w:ascii="Arial" w:hAnsi="Arial" w:cs="Arial"/>
                <w:sz w:val="22"/>
                <w:szCs w:val="22"/>
              </w:rPr>
            </w:pPr>
          </w:p>
        </w:tc>
        <w:tc>
          <w:tcPr>
            <w:tcW w:w="4230" w:type="dxa"/>
            <w:vAlign w:val="center"/>
          </w:tcPr>
          <w:p w:rsidR="001E7E59" w:rsidRPr="00351EBE" w:rsidRDefault="001E7E59" w:rsidP="001E7E59">
            <w:pPr>
              <w:rPr>
                <w:rFonts w:ascii="Arial" w:hAnsi="Arial" w:cs="Arial"/>
                <w:sz w:val="22"/>
                <w:szCs w:val="22"/>
              </w:rPr>
            </w:pPr>
          </w:p>
        </w:tc>
      </w:tr>
      <w:tr w:rsidR="001E7E59" w:rsidRPr="00992DEA" w:rsidTr="00D246A3">
        <w:trPr>
          <w:trHeight w:val="1223"/>
        </w:trPr>
        <w:tc>
          <w:tcPr>
            <w:tcW w:w="720" w:type="dxa"/>
            <w:tcBorders>
              <w:bottom w:val="single" w:sz="4" w:space="0" w:color="auto"/>
            </w:tcBorders>
            <w:vAlign w:val="center"/>
          </w:tcPr>
          <w:p w:rsidR="001E7E59" w:rsidRPr="00D246A3" w:rsidRDefault="001E7E59" w:rsidP="001E7E59">
            <w:pPr>
              <w:autoSpaceDE w:val="0"/>
              <w:autoSpaceDN w:val="0"/>
              <w:adjustRightInd w:val="0"/>
              <w:jc w:val="center"/>
              <w:rPr>
                <w:rFonts w:ascii="Arial" w:hAnsi="Arial" w:cs="Arial"/>
                <w:sz w:val="21"/>
                <w:szCs w:val="21"/>
              </w:rPr>
            </w:pPr>
            <w:r w:rsidRPr="00D246A3">
              <w:rPr>
                <w:rFonts w:ascii="Arial" w:hAnsi="Arial" w:cs="Arial"/>
                <w:sz w:val="21"/>
                <w:szCs w:val="21"/>
              </w:rPr>
              <w:t>x</w:t>
            </w:r>
          </w:p>
        </w:tc>
        <w:tc>
          <w:tcPr>
            <w:tcW w:w="3690" w:type="dxa"/>
            <w:tcBorders>
              <w:bottom w:val="single" w:sz="4" w:space="0" w:color="auto"/>
            </w:tcBorders>
          </w:tcPr>
          <w:p w:rsidR="001E7E59" w:rsidRPr="00D246A3" w:rsidRDefault="001E7E59" w:rsidP="00547EF5">
            <w:pPr>
              <w:autoSpaceDE w:val="0"/>
              <w:autoSpaceDN w:val="0"/>
              <w:adjustRightInd w:val="0"/>
              <w:spacing w:after="120"/>
              <w:rPr>
                <w:rFonts w:ascii="Arial" w:hAnsi="Arial" w:cs="Arial"/>
                <w:sz w:val="21"/>
                <w:szCs w:val="21"/>
              </w:rPr>
            </w:pPr>
            <w:r w:rsidRPr="00D246A3">
              <w:rPr>
                <w:rFonts w:ascii="Arial" w:hAnsi="Arial" w:cs="Arial"/>
                <w:sz w:val="21"/>
                <w:szCs w:val="21"/>
              </w:rPr>
              <w:t>How the program is inculcating community services</w:t>
            </w:r>
          </w:p>
        </w:tc>
        <w:tc>
          <w:tcPr>
            <w:tcW w:w="1530" w:type="dxa"/>
            <w:tcBorders>
              <w:bottom w:val="single" w:sz="4" w:space="0" w:color="auto"/>
            </w:tcBorders>
            <w:vAlign w:val="center"/>
          </w:tcPr>
          <w:p w:rsidR="001E7E59" w:rsidRPr="00351EBE" w:rsidRDefault="001E7E59" w:rsidP="001E7E59">
            <w:pPr>
              <w:jc w:val="center"/>
              <w:rPr>
                <w:rFonts w:ascii="Arial" w:hAnsi="Arial" w:cs="Arial"/>
                <w:sz w:val="22"/>
                <w:szCs w:val="22"/>
              </w:rPr>
            </w:pPr>
          </w:p>
        </w:tc>
        <w:tc>
          <w:tcPr>
            <w:tcW w:w="4230" w:type="dxa"/>
            <w:tcBorders>
              <w:bottom w:val="single" w:sz="4" w:space="0" w:color="auto"/>
            </w:tcBorders>
            <w:vAlign w:val="center"/>
          </w:tcPr>
          <w:p w:rsidR="001E7E59" w:rsidRPr="00351EBE" w:rsidRDefault="001E7E59" w:rsidP="001E7E59">
            <w:pPr>
              <w:rPr>
                <w:rFonts w:ascii="Arial" w:hAnsi="Arial" w:cs="Arial"/>
                <w:sz w:val="22"/>
                <w:szCs w:val="22"/>
              </w:rPr>
            </w:pPr>
          </w:p>
        </w:tc>
      </w:tr>
      <w:tr w:rsidR="00351EBE" w:rsidRPr="00992DEA" w:rsidTr="00547EF5">
        <w:trPr>
          <w:trHeight w:val="720"/>
        </w:trPr>
        <w:tc>
          <w:tcPr>
            <w:tcW w:w="720" w:type="dxa"/>
            <w:vAlign w:val="center"/>
          </w:tcPr>
          <w:p w:rsidR="00351EBE" w:rsidRPr="00351EBE" w:rsidRDefault="00351EBE" w:rsidP="00133EF6">
            <w:pPr>
              <w:rPr>
                <w:rFonts w:ascii="Arial" w:hAnsi="Arial" w:cs="Arial"/>
                <w:b/>
                <w:sz w:val="22"/>
                <w:szCs w:val="22"/>
              </w:rPr>
            </w:pPr>
          </w:p>
        </w:tc>
        <w:tc>
          <w:tcPr>
            <w:tcW w:w="9450" w:type="dxa"/>
            <w:gridSpan w:val="3"/>
            <w:vAlign w:val="center"/>
          </w:tcPr>
          <w:p w:rsidR="00351EBE" w:rsidRPr="00547EF5" w:rsidRDefault="00351EBE" w:rsidP="00BC1EB0">
            <w:pPr>
              <w:spacing w:after="120"/>
              <w:rPr>
                <w:rFonts w:ascii="Arial" w:hAnsi="Arial" w:cs="Arial"/>
                <w:b/>
                <w:sz w:val="22"/>
                <w:szCs w:val="22"/>
              </w:rPr>
            </w:pPr>
            <w:r w:rsidRPr="00351EBE">
              <w:rPr>
                <w:rFonts w:ascii="Arial" w:hAnsi="Arial" w:cs="Arial"/>
                <w:b/>
                <w:sz w:val="22"/>
                <w:szCs w:val="22"/>
              </w:rPr>
              <w:t>Criterion-5: Faculty and Support Staff</w:t>
            </w:r>
          </w:p>
        </w:tc>
      </w:tr>
      <w:tr w:rsidR="00657DAE" w:rsidRPr="00992DEA" w:rsidTr="008C09AA">
        <w:trPr>
          <w:trHeight w:val="720"/>
        </w:trPr>
        <w:tc>
          <w:tcPr>
            <w:tcW w:w="720" w:type="dxa"/>
            <w:vAlign w:val="center"/>
          </w:tcPr>
          <w:p w:rsidR="00133EF6" w:rsidRPr="00D246A3" w:rsidRDefault="00133EF6" w:rsidP="000A285B">
            <w:pPr>
              <w:autoSpaceDE w:val="0"/>
              <w:autoSpaceDN w:val="0"/>
              <w:adjustRightInd w:val="0"/>
              <w:jc w:val="center"/>
              <w:rPr>
                <w:rFonts w:ascii="Arial" w:hAnsi="Arial" w:cs="Arial"/>
                <w:sz w:val="21"/>
                <w:szCs w:val="21"/>
              </w:rPr>
            </w:pPr>
            <w:proofErr w:type="spellStart"/>
            <w:r w:rsidRPr="00D246A3">
              <w:rPr>
                <w:rFonts w:ascii="Arial" w:hAnsi="Arial" w:cs="Arial"/>
                <w:sz w:val="21"/>
                <w:szCs w:val="21"/>
              </w:rPr>
              <w:t>i</w:t>
            </w:r>
            <w:proofErr w:type="spellEnd"/>
          </w:p>
        </w:tc>
        <w:tc>
          <w:tcPr>
            <w:tcW w:w="3690" w:type="dxa"/>
          </w:tcPr>
          <w:p w:rsidR="00133EF6" w:rsidRPr="00D246A3" w:rsidRDefault="000314CF" w:rsidP="00CC559D">
            <w:pPr>
              <w:autoSpaceDE w:val="0"/>
              <w:autoSpaceDN w:val="0"/>
              <w:adjustRightInd w:val="0"/>
              <w:spacing w:after="120"/>
              <w:rPr>
                <w:rFonts w:ascii="Arial" w:hAnsi="Arial" w:cs="Arial"/>
                <w:sz w:val="21"/>
                <w:szCs w:val="21"/>
              </w:rPr>
            </w:pPr>
            <w:r w:rsidRPr="00D246A3">
              <w:rPr>
                <w:rFonts w:ascii="Arial" w:hAnsi="Arial" w:cs="Arial"/>
                <w:sz w:val="21"/>
                <w:szCs w:val="21"/>
              </w:rPr>
              <w:t xml:space="preserve">Sufficient Faculty Strength for </w:t>
            </w:r>
            <w:r w:rsidR="00CC559D" w:rsidRPr="00D246A3">
              <w:rPr>
                <w:rFonts w:ascii="Arial" w:hAnsi="Arial" w:cs="Arial"/>
                <w:sz w:val="21"/>
                <w:szCs w:val="21"/>
              </w:rPr>
              <w:t>p</w:t>
            </w:r>
            <w:r w:rsidRPr="00D246A3">
              <w:rPr>
                <w:rFonts w:ascii="Arial" w:hAnsi="Arial" w:cs="Arial"/>
                <w:sz w:val="21"/>
                <w:szCs w:val="21"/>
              </w:rPr>
              <w:t>roviding effective student-teacher interaction</w:t>
            </w:r>
            <w:r w:rsidR="00CC559D" w:rsidRPr="00D246A3">
              <w:rPr>
                <w:rFonts w:ascii="Arial" w:hAnsi="Arial" w:cs="Arial"/>
                <w:sz w:val="21"/>
                <w:szCs w:val="21"/>
              </w:rPr>
              <w:t xml:space="preserve"> </w:t>
            </w:r>
            <w:r w:rsidRPr="00D246A3">
              <w:rPr>
                <w:rFonts w:ascii="Arial" w:hAnsi="Arial" w:cs="Arial"/>
                <w:sz w:val="21"/>
                <w:szCs w:val="21"/>
              </w:rPr>
              <w:t xml:space="preserve">(student-teacher ratio should be as per PEC guidelines, i.e. better than 20:1) </w:t>
            </w:r>
          </w:p>
        </w:tc>
        <w:tc>
          <w:tcPr>
            <w:tcW w:w="1530" w:type="dxa"/>
            <w:vAlign w:val="center"/>
          </w:tcPr>
          <w:p w:rsidR="00133EF6" w:rsidRPr="00351EBE" w:rsidRDefault="00133EF6" w:rsidP="000A285B">
            <w:pPr>
              <w:contextualSpacing/>
              <w:jc w:val="center"/>
              <w:rPr>
                <w:rFonts w:ascii="Arial" w:hAnsi="Arial" w:cs="Arial"/>
                <w:sz w:val="22"/>
                <w:szCs w:val="22"/>
              </w:rPr>
            </w:pPr>
          </w:p>
        </w:tc>
        <w:tc>
          <w:tcPr>
            <w:tcW w:w="4230" w:type="dxa"/>
            <w:vAlign w:val="center"/>
          </w:tcPr>
          <w:p w:rsidR="00133EF6" w:rsidRPr="00351EBE" w:rsidRDefault="00133EF6" w:rsidP="00DE5983">
            <w:pPr>
              <w:rPr>
                <w:rFonts w:ascii="Arial" w:hAnsi="Arial" w:cs="Arial"/>
                <w:sz w:val="22"/>
                <w:szCs w:val="22"/>
              </w:rPr>
            </w:pPr>
          </w:p>
        </w:tc>
      </w:tr>
      <w:tr w:rsidR="00657DAE" w:rsidRPr="00992DEA" w:rsidTr="008C09AA">
        <w:trPr>
          <w:trHeight w:val="720"/>
        </w:trPr>
        <w:tc>
          <w:tcPr>
            <w:tcW w:w="720" w:type="dxa"/>
            <w:vAlign w:val="center"/>
          </w:tcPr>
          <w:p w:rsidR="00133EF6" w:rsidRPr="00D246A3" w:rsidRDefault="00133EF6" w:rsidP="000A285B">
            <w:pPr>
              <w:autoSpaceDE w:val="0"/>
              <w:autoSpaceDN w:val="0"/>
              <w:adjustRightInd w:val="0"/>
              <w:jc w:val="center"/>
              <w:rPr>
                <w:rFonts w:ascii="Arial" w:hAnsi="Arial" w:cs="Arial"/>
                <w:sz w:val="21"/>
                <w:szCs w:val="21"/>
              </w:rPr>
            </w:pPr>
            <w:r w:rsidRPr="00D246A3">
              <w:rPr>
                <w:rFonts w:ascii="Arial" w:hAnsi="Arial" w:cs="Arial"/>
                <w:sz w:val="21"/>
                <w:szCs w:val="21"/>
              </w:rPr>
              <w:t>ii</w:t>
            </w:r>
          </w:p>
        </w:tc>
        <w:tc>
          <w:tcPr>
            <w:tcW w:w="3690" w:type="dxa"/>
          </w:tcPr>
          <w:p w:rsidR="00133EF6" w:rsidRPr="00D246A3" w:rsidRDefault="000314CF" w:rsidP="00547EF5">
            <w:pPr>
              <w:spacing w:after="120"/>
              <w:rPr>
                <w:rFonts w:ascii="Arial" w:hAnsi="Arial" w:cs="Arial"/>
                <w:sz w:val="21"/>
                <w:szCs w:val="21"/>
              </w:rPr>
            </w:pPr>
            <w:r w:rsidRPr="00D246A3">
              <w:rPr>
                <w:rFonts w:ascii="Arial" w:hAnsi="Arial" w:cs="Arial"/>
                <w:sz w:val="21"/>
                <w:szCs w:val="21"/>
              </w:rPr>
              <w:t>Balanced faculty</w:t>
            </w:r>
            <w:r w:rsidR="00547EF5" w:rsidRPr="00D246A3">
              <w:rPr>
                <w:rFonts w:ascii="Arial" w:hAnsi="Arial" w:cs="Arial"/>
                <w:sz w:val="21"/>
                <w:szCs w:val="21"/>
              </w:rPr>
              <w:t xml:space="preserve"> having appropriate </w:t>
            </w:r>
            <w:r w:rsidRPr="00D246A3">
              <w:rPr>
                <w:rFonts w:ascii="Arial" w:hAnsi="Arial" w:cs="Arial"/>
                <w:sz w:val="21"/>
                <w:szCs w:val="21"/>
              </w:rPr>
              <w:t xml:space="preserve">qualifications (min. postgraduate with a reasonable percentage holding PhD) to cover all areas of program curriculum </w:t>
            </w:r>
          </w:p>
        </w:tc>
        <w:tc>
          <w:tcPr>
            <w:tcW w:w="1530" w:type="dxa"/>
            <w:vAlign w:val="center"/>
          </w:tcPr>
          <w:p w:rsidR="00133EF6" w:rsidRPr="00351EBE" w:rsidRDefault="00133EF6" w:rsidP="000A285B">
            <w:pPr>
              <w:contextualSpacing/>
              <w:jc w:val="center"/>
              <w:rPr>
                <w:rFonts w:ascii="Arial" w:hAnsi="Arial" w:cs="Arial"/>
                <w:sz w:val="22"/>
                <w:szCs w:val="22"/>
              </w:rPr>
            </w:pPr>
          </w:p>
        </w:tc>
        <w:tc>
          <w:tcPr>
            <w:tcW w:w="4230" w:type="dxa"/>
            <w:vAlign w:val="center"/>
          </w:tcPr>
          <w:p w:rsidR="00133EF6" w:rsidRPr="00351EBE" w:rsidRDefault="00133EF6" w:rsidP="00DE5983">
            <w:pPr>
              <w:rPr>
                <w:rFonts w:ascii="Arial" w:hAnsi="Arial" w:cs="Arial"/>
                <w:sz w:val="22"/>
                <w:szCs w:val="22"/>
              </w:rPr>
            </w:pPr>
          </w:p>
        </w:tc>
      </w:tr>
      <w:tr w:rsidR="00657DAE" w:rsidRPr="00992DEA" w:rsidTr="008C09AA">
        <w:trPr>
          <w:trHeight w:val="720"/>
        </w:trPr>
        <w:tc>
          <w:tcPr>
            <w:tcW w:w="720" w:type="dxa"/>
            <w:vAlign w:val="center"/>
          </w:tcPr>
          <w:p w:rsidR="00133EF6" w:rsidRPr="00D246A3" w:rsidRDefault="00133EF6" w:rsidP="000A285B">
            <w:pPr>
              <w:autoSpaceDE w:val="0"/>
              <w:autoSpaceDN w:val="0"/>
              <w:adjustRightInd w:val="0"/>
              <w:jc w:val="center"/>
              <w:rPr>
                <w:rFonts w:ascii="Arial" w:hAnsi="Arial" w:cs="Arial"/>
                <w:sz w:val="21"/>
                <w:szCs w:val="21"/>
              </w:rPr>
            </w:pPr>
            <w:r w:rsidRPr="00D246A3">
              <w:rPr>
                <w:rFonts w:ascii="Arial" w:hAnsi="Arial" w:cs="Arial"/>
                <w:sz w:val="21"/>
                <w:szCs w:val="21"/>
              </w:rPr>
              <w:t>iii</w:t>
            </w:r>
          </w:p>
        </w:tc>
        <w:tc>
          <w:tcPr>
            <w:tcW w:w="3690" w:type="dxa"/>
          </w:tcPr>
          <w:p w:rsidR="00133EF6" w:rsidRPr="00D246A3" w:rsidRDefault="000314CF" w:rsidP="00547EF5">
            <w:pPr>
              <w:autoSpaceDE w:val="0"/>
              <w:autoSpaceDN w:val="0"/>
              <w:adjustRightInd w:val="0"/>
              <w:spacing w:after="120"/>
              <w:rPr>
                <w:rFonts w:ascii="Arial" w:hAnsi="Arial" w:cs="Arial"/>
                <w:sz w:val="21"/>
                <w:szCs w:val="21"/>
              </w:rPr>
            </w:pPr>
            <w:r w:rsidRPr="00D246A3">
              <w:rPr>
                <w:rFonts w:ascii="Arial" w:hAnsi="Arial" w:cs="Arial"/>
                <w:sz w:val="21"/>
                <w:szCs w:val="21"/>
              </w:rPr>
              <w:t xml:space="preserve">Formal mechanism for faculty training and mentoring on pedagogical skills including OBE concepts and implementation methodologies. </w:t>
            </w:r>
          </w:p>
        </w:tc>
        <w:tc>
          <w:tcPr>
            <w:tcW w:w="1530" w:type="dxa"/>
            <w:vAlign w:val="center"/>
          </w:tcPr>
          <w:p w:rsidR="00133EF6" w:rsidRPr="00351EBE" w:rsidRDefault="00133EF6" w:rsidP="000A285B">
            <w:pPr>
              <w:contextualSpacing/>
              <w:jc w:val="center"/>
              <w:rPr>
                <w:rFonts w:ascii="Arial" w:hAnsi="Arial" w:cs="Arial"/>
                <w:sz w:val="22"/>
                <w:szCs w:val="22"/>
              </w:rPr>
            </w:pPr>
          </w:p>
        </w:tc>
        <w:tc>
          <w:tcPr>
            <w:tcW w:w="4230" w:type="dxa"/>
            <w:vAlign w:val="center"/>
          </w:tcPr>
          <w:p w:rsidR="00133EF6" w:rsidRPr="00351EBE" w:rsidRDefault="00133EF6" w:rsidP="00686870">
            <w:pPr>
              <w:rPr>
                <w:rFonts w:ascii="Arial" w:hAnsi="Arial" w:cs="Arial"/>
                <w:sz w:val="22"/>
                <w:szCs w:val="22"/>
              </w:rPr>
            </w:pPr>
          </w:p>
        </w:tc>
      </w:tr>
      <w:tr w:rsidR="00657DAE" w:rsidRPr="00992DEA" w:rsidTr="008C09AA">
        <w:trPr>
          <w:trHeight w:val="720"/>
        </w:trPr>
        <w:tc>
          <w:tcPr>
            <w:tcW w:w="720" w:type="dxa"/>
            <w:vAlign w:val="center"/>
          </w:tcPr>
          <w:p w:rsidR="00133EF6" w:rsidRPr="00D246A3" w:rsidRDefault="00133EF6" w:rsidP="000A285B">
            <w:pPr>
              <w:autoSpaceDE w:val="0"/>
              <w:autoSpaceDN w:val="0"/>
              <w:adjustRightInd w:val="0"/>
              <w:jc w:val="center"/>
              <w:rPr>
                <w:rFonts w:ascii="Arial" w:hAnsi="Arial" w:cs="Arial"/>
                <w:sz w:val="21"/>
                <w:szCs w:val="21"/>
              </w:rPr>
            </w:pPr>
            <w:r w:rsidRPr="00D246A3">
              <w:rPr>
                <w:rFonts w:ascii="Arial" w:hAnsi="Arial" w:cs="Arial"/>
                <w:sz w:val="21"/>
                <w:szCs w:val="21"/>
              </w:rPr>
              <w:t>iv</w:t>
            </w:r>
          </w:p>
        </w:tc>
        <w:tc>
          <w:tcPr>
            <w:tcW w:w="3690" w:type="dxa"/>
          </w:tcPr>
          <w:p w:rsidR="00133EF6" w:rsidRPr="00D246A3" w:rsidRDefault="000314CF" w:rsidP="00547EF5">
            <w:pPr>
              <w:autoSpaceDE w:val="0"/>
              <w:autoSpaceDN w:val="0"/>
              <w:adjustRightInd w:val="0"/>
              <w:spacing w:after="120"/>
              <w:rPr>
                <w:rFonts w:ascii="Arial" w:hAnsi="Arial" w:cs="Arial"/>
                <w:sz w:val="21"/>
                <w:szCs w:val="21"/>
              </w:rPr>
            </w:pPr>
            <w:r w:rsidRPr="00D246A3">
              <w:rPr>
                <w:rFonts w:ascii="Arial" w:hAnsi="Arial" w:cs="Arial"/>
                <w:sz w:val="21"/>
                <w:szCs w:val="21"/>
              </w:rPr>
              <w:t xml:space="preserve">Effectiveness of faculty development program to ensure their professional growth and retention. </w:t>
            </w:r>
          </w:p>
        </w:tc>
        <w:tc>
          <w:tcPr>
            <w:tcW w:w="1530" w:type="dxa"/>
            <w:vAlign w:val="center"/>
          </w:tcPr>
          <w:p w:rsidR="00133EF6" w:rsidRPr="00351EBE" w:rsidRDefault="00133EF6" w:rsidP="000A285B">
            <w:pPr>
              <w:contextualSpacing/>
              <w:jc w:val="center"/>
              <w:rPr>
                <w:rFonts w:ascii="Arial" w:hAnsi="Arial" w:cs="Arial"/>
                <w:sz w:val="22"/>
                <w:szCs w:val="22"/>
              </w:rPr>
            </w:pPr>
          </w:p>
        </w:tc>
        <w:tc>
          <w:tcPr>
            <w:tcW w:w="4230" w:type="dxa"/>
            <w:vAlign w:val="center"/>
          </w:tcPr>
          <w:p w:rsidR="00133EF6" w:rsidRPr="00351EBE" w:rsidRDefault="00133EF6" w:rsidP="000A285B">
            <w:pPr>
              <w:autoSpaceDE w:val="0"/>
              <w:autoSpaceDN w:val="0"/>
              <w:adjustRightInd w:val="0"/>
              <w:rPr>
                <w:rFonts w:ascii="Arial" w:hAnsi="Arial" w:cs="Arial"/>
                <w:sz w:val="22"/>
                <w:szCs w:val="22"/>
              </w:rPr>
            </w:pPr>
          </w:p>
        </w:tc>
      </w:tr>
      <w:tr w:rsidR="00657DAE" w:rsidRPr="00992DEA" w:rsidTr="008C09AA">
        <w:trPr>
          <w:trHeight w:val="720"/>
        </w:trPr>
        <w:tc>
          <w:tcPr>
            <w:tcW w:w="720" w:type="dxa"/>
            <w:vAlign w:val="center"/>
          </w:tcPr>
          <w:p w:rsidR="00133EF6" w:rsidRPr="00D246A3" w:rsidRDefault="00133EF6" w:rsidP="000A285B">
            <w:pPr>
              <w:autoSpaceDE w:val="0"/>
              <w:autoSpaceDN w:val="0"/>
              <w:adjustRightInd w:val="0"/>
              <w:jc w:val="center"/>
              <w:rPr>
                <w:rFonts w:ascii="Arial" w:hAnsi="Arial" w:cs="Arial"/>
                <w:sz w:val="21"/>
                <w:szCs w:val="21"/>
              </w:rPr>
            </w:pPr>
            <w:r w:rsidRPr="00D246A3">
              <w:rPr>
                <w:rFonts w:ascii="Arial" w:hAnsi="Arial" w:cs="Arial"/>
                <w:sz w:val="21"/>
                <w:szCs w:val="21"/>
              </w:rPr>
              <w:t>v</w:t>
            </w:r>
          </w:p>
        </w:tc>
        <w:tc>
          <w:tcPr>
            <w:tcW w:w="3690" w:type="dxa"/>
          </w:tcPr>
          <w:p w:rsidR="00133EF6" w:rsidRPr="00D246A3" w:rsidRDefault="000314CF" w:rsidP="00547EF5">
            <w:pPr>
              <w:spacing w:after="120"/>
              <w:rPr>
                <w:rFonts w:ascii="Arial" w:hAnsi="Arial" w:cs="Arial"/>
                <w:sz w:val="21"/>
                <w:szCs w:val="21"/>
              </w:rPr>
            </w:pPr>
            <w:r w:rsidRPr="00D246A3">
              <w:rPr>
                <w:rFonts w:ascii="Arial" w:hAnsi="Arial" w:cs="Arial"/>
                <w:sz w:val="21"/>
                <w:szCs w:val="21"/>
              </w:rPr>
              <w:t xml:space="preserve">Reasonable faculty workload (as per PEC guidelines) including facilitation to young faculty pursuing higher studies. </w:t>
            </w:r>
          </w:p>
        </w:tc>
        <w:tc>
          <w:tcPr>
            <w:tcW w:w="1530" w:type="dxa"/>
            <w:vAlign w:val="center"/>
          </w:tcPr>
          <w:p w:rsidR="00133EF6" w:rsidRPr="00351EBE" w:rsidRDefault="00133EF6" w:rsidP="000A285B">
            <w:pPr>
              <w:contextualSpacing/>
              <w:jc w:val="center"/>
              <w:rPr>
                <w:rFonts w:ascii="Arial" w:hAnsi="Arial" w:cs="Arial"/>
                <w:sz w:val="22"/>
                <w:szCs w:val="22"/>
              </w:rPr>
            </w:pPr>
          </w:p>
        </w:tc>
        <w:tc>
          <w:tcPr>
            <w:tcW w:w="4230" w:type="dxa"/>
            <w:vAlign w:val="center"/>
          </w:tcPr>
          <w:p w:rsidR="00A604A6" w:rsidRPr="00351EBE" w:rsidRDefault="00A604A6" w:rsidP="000A285B">
            <w:pPr>
              <w:autoSpaceDE w:val="0"/>
              <w:autoSpaceDN w:val="0"/>
              <w:adjustRightInd w:val="0"/>
              <w:rPr>
                <w:rFonts w:ascii="Arial" w:hAnsi="Arial" w:cs="Arial"/>
                <w:sz w:val="22"/>
                <w:szCs w:val="22"/>
              </w:rPr>
            </w:pPr>
          </w:p>
        </w:tc>
      </w:tr>
      <w:tr w:rsidR="00657DAE" w:rsidRPr="00992DEA" w:rsidTr="008C09AA">
        <w:trPr>
          <w:trHeight w:val="720"/>
        </w:trPr>
        <w:tc>
          <w:tcPr>
            <w:tcW w:w="720" w:type="dxa"/>
            <w:vAlign w:val="center"/>
          </w:tcPr>
          <w:p w:rsidR="00B74F8F" w:rsidRPr="00D246A3" w:rsidRDefault="00B74F8F" w:rsidP="000A285B">
            <w:pPr>
              <w:autoSpaceDE w:val="0"/>
              <w:autoSpaceDN w:val="0"/>
              <w:adjustRightInd w:val="0"/>
              <w:jc w:val="center"/>
              <w:rPr>
                <w:rFonts w:ascii="Arial" w:hAnsi="Arial" w:cs="Arial"/>
                <w:sz w:val="21"/>
                <w:szCs w:val="21"/>
              </w:rPr>
            </w:pPr>
            <w:r w:rsidRPr="00D246A3">
              <w:rPr>
                <w:rFonts w:ascii="Arial" w:hAnsi="Arial" w:cs="Arial"/>
                <w:sz w:val="21"/>
                <w:szCs w:val="21"/>
              </w:rPr>
              <w:t>vi</w:t>
            </w:r>
          </w:p>
        </w:tc>
        <w:tc>
          <w:tcPr>
            <w:tcW w:w="3690" w:type="dxa"/>
          </w:tcPr>
          <w:p w:rsidR="00B74F8F" w:rsidRPr="00D246A3" w:rsidRDefault="00B74F8F" w:rsidP="00547EF5">
            <w:pPr>
              <w:autoSpaceDE w:val="0"/>
              <w:autoSpaceDN w:val="0"/>
              <w:adjustRightInd w:val="0"/>
              <w:spacing w:after="120"/>
              <w:rPr>
                <w:rFonts w:ascii="Arial" w:hAnsi="Arial" w:cs="Arial"/>
                <w:sz w:val="21"/>
                <w:szCs w:val="21"/>
              </w:rPr>
            </w:pPr>
            <w:r w:rsidRPr="00D246A3">
              <w:rPr>
                <w:rFonts w:ascii="Arial" w:hAnsi="Arial" w:cs="Arial"/>
                <w:sz w:val="21"/>
                <w:szCs w:val="21"/>
              </w:rPr>
              <w:t xml:space="preserve">Course files maintained as per PEC </w:t>
            </w:r>
            <w:r w:rsidR="00540A2E" w:rsidRPr="00D246A3">
              <w:rPr>
                <w:rFonts w:ascii="Arial" w:hAnsi="Arial" w:cs="Arial"/>
                <w:sz w:val="21"/>
                <w:szCs w:val="21"/>
              </w:rPr>
              <w:t>Manual of Accreditation 2019 – Third Edition (Amended Ver. of Accreditation Manual - 2014)</w:t>
            </w:r>
            <w:r w:rsidR="0042449C" w:rsidRPr="00D246A3">
              <w:rPr>
                <w:rFonts w:ascii="Arial" w:hAnsi="Arial" w:cs="Arial"/>
                <w:sz w:val="21"/>
                <w:szCs w:val="21"/>
              </w:rPr>
              <w:t xml:space="preserve"> </w:t>
            </w:r>
            <w:r w:rsidRPr="00D246A3">
              <w:rPr>
                <w:rFonts w:ascii="Arial" w:hAnsi="Arial" w:cs="Arial"/>
                <w:sz w:val="21"/>
                <w:szCs w:val="21"/>
              </w:rPr>
              <w:t>guidelines</w:t>
            </w:r>
          </w:p>
        </w:tc>
        <w:tc>
          <w:tcPr>
            <w:tcW w:w="1530" w:type="dxa"/>
            <w:vAlign w:val="center"/>
          </w:tcPr>
          <w:p w:rsidR="00B74F8F" w:rsidRPr="00351EBE" w:rsidRDefault="00B74F8F" w:rsidP="000A285B">
            <w:pPr>
              <w:contextualSpacing/>
              <w:jc w:val="center"/>
              <w:rPr>
                <w:rFonts w:ascii="Arial" w:hAnsi="Arial" w:cs="Arial"/>
                <w:sz w:val="22"/>
                <w:szCs w:val="22"/>
              </w:rPr>
            </w:pPr>
          </w:p>
        </w:tc>
        <w:tc>
          <w:tcPr>
            <w:tcW w:w="4230" w:type="dxa"/>
            <w:vAlign w:val="center"/>
          </w:tcPr>
          <w:p w:rsidR="00B74F8F" w:rsidRPr="00351EBE" w:rsidRDefault="00B74F8F" w:rsidP="000A285B">
            <w:pPr>
              <w:autoSpaceDE w:val="0"/>
              <w:autoSpaceDN w:val="0"/>
              <w:adjustRightInd w:val="0"/>
              <w:rPr>
                <w:rFonts w:ascii="Arial" w:hAnsi="Arial" w:cs="Arial"/>
                <w:sz w:val="22"/>
                <w:szCs w:val="22"/>
              </w:rPr>
            </w:pPr>
          </w:p>
        </w:tc>
      </w:tr>
      <w:tr w:rsidR="00657DAE" w:rsidRPr="00992DEA" w:rsidTr="008C09AA">
        <w:trPr>
          <w:trHeight w:val="720"/>
        </w:trPr>
        <w:tc>
          <w:tcPr>
            <w:tcW w:w="720" w:type="dxa"/>
            <w:vAlign w:val="center"/>
          </w:tcPr>
          <w:p w:rsidR="00133EF6" w:rsidRPr="00D246A3" w:rsidRDefault="00133EF6" w:rsidP="000A285B">
            <w:pPr>
              <w:autoSpaceDE w:val="0"/>
              <w:autoSpaceDN w:val="0"/>
              <w:adjustRightInd w:val="0"/>
              <w:jc w:val="center"/>
              <w:rPr>
                <w:rFonts w:ascii="Arial" w:hAnsi="Arial" w:cs="Arial"/>
                <w:sz w:val="21"/>
                <w:szCs w:val="21"/>
              </w:rPr>
            </w:pPr>
            <w:r w:rsidRPr="00D246A3">
              <w:rPr>
                <w:rFonts w:ascii="Arial" w:hAnsi="Arial" w:cs="Arial"/>
                <w:sz w:val="21"/>
                <w:szCs w:val="21"/>
              </w:rPr>
              <w:t>vi</w:t>
            </w:r>
            <w:r w:rsidR="00B74F8F" w:rsidRPr="00D246A3">
              <w:rPr>
                <w:rFonts w:ascii="Arial" w:hAnsi="Arial" w:cs="Arial"/>
                <w:sz w:val="21"/>
                <w:szCs w:val="21"/>
              </w:rPr>
              <w:t>i</w:t>
            </w:r>
          </w:p>
        </w:tc>
        <w:tc>
          <w:tcPr>
            <w:tcW w:w="3690" w:type="dxa"/>
          </w:tcPr>
          <w:p w:rsidR="00133EF6" w:rsidRPr="00D246A3" w:rsidRDefault="0042449C" w:rsidP="00547EF5">
            <w:pPr>
              <w:autoSpaceDE w:val="0"/>
              <w:autoSpaceDN w:val="0"/>
              <w:adjustRightInd w:val="0"/>
              <w:spacing w:after="120"/>
              <w:rPr>
                <w:rFonts w:ascii="Arial" w:hAnsi="Arial" w:cs="Arial"/>
                <w:sz w:val="21"/>
                <w:szCs w:val="21"/>
              </w:rPr>
            </w:pPr>
            <w:r w:rsidRPr="00D246A3">
              <w:rPr>
                <w:rFonts w:ascii="Arial" w:hAnsi="Arial" w:cs="Arial"/>
                <w:sz w:val="21"/>
                <w:szCs w:val="21"/>
              </w:rPr>
              <w:t xml:space="preserve">Continuation of faculty research, publications and sponsored projects from industry/donor agencies, etc. </w:t>
            </w:r>
          </w:p>
        </w:tc>
        <w:tc>
          <w:tcPr>
            <w:tcW w:w="1530" w:type="dxa"/>
            <w:vAlign w:val="center"/>
          </w:tcPr>
          <w:p w:rsidR="00133EF6" w:rsidRPr="00351EBE" w:rsidRDefault="00133EF6" w:rsidP="000A285B">
            <w:pPr>
              <w:contextualSpacing/>
              <w:jc w:val="center"/>
              <w:rPr>
                <w:rFonts w:ascii="Arial" w:hAnsi="Arial" w:cs="Arial"/>
                <w:sz w:val="22"/>
                <w:szCs w:val="22"/>
              </w:rPr>
            </w:pPr>
          </w:p>
        </w:tc>
        <w:tc>
          <w:tcPr>
            <w:tcW w:w="4230" w:type="dxa"/>
            <w:vAlign w:val="center"/>
          </w:tcPr>
          <w:p w:rsidR="00133EF6" w:rsidRPr="00351EBE" w:rsidRDefault="00133EF6" w:rsidP="000A285B">
            <w:pPr>
              <w:autoSpaceDE w:val="0"/>
              <w:autoSpaceDN w:val="0"/>
              <w:adjustRightInd w:val="0"/>
              <w:rPr>
                <w:rFonts w:ascii="Arial" w:hAnsi="Arial" w:cs="Arial"/>
                <w:sz w:val="22"/>
                <w:szCs w:val="22"/>
              </w:rPr>
            </w:pPr>
          </w:p>
        </w:tc>
      </w:tr>
      <w:tr w:rsidR="00657DAE" w:rsidRPr="00992DEA" w:rsidTr="008C09AA">
        <w:trPr>
          <w:trHeight w:val="720"/>
        </w:trPr>
        <w:tc>
          <w:tcPr>
            <w:tcW w:w="720" w:type="dxa"/>
            <w:vAlign w:val="center"/>
          </w:tcPr>
          <w:p w:rsidR="00133EF6" w:rsidRPr="00D246A3" w:rsidRDefault="00133EF6" w:rsidP="000A285B">
            <w:pPr>
              <w:autoSpaceDE w:val="0"/>
              <w:autoSpaceDN w:val="0"/>
              <w:adjustRightInd w:val="0"/>
              <w:jc w:val="center"/>
              <w:rPr>
                <w:rFonts w:ascii="Arial" w:hAnsi="Arial" w:cs="Arial"/>
                <w:sz w:val="21"/>
                <w:szCs w:val="21"/>
              </w:rPr>
            </w:pPr>
            <w:r w:rsidRPr="00D246A3">
              <w:rPr>
                <w:rFonts w:ascii="Arial" w:hAnsi="Arial" w:cs="Arial"/>
                <w:sz w:val="21"/>
                <w:szCs w:val="21"/>
              </w:rPr>
              <w:t>vii</w:t>
            </w:r>
            <w:r w:rsidR="00B74F8F" w:rsidRPr="00D246A3">
              <w:rPr>
                <w:rFonts w:ascii="Arial" w:hAnsi="Arial" w:cs="Arial"/>
                <w:sz w:val="21"/>
                <w:szCs w:val="21"/>
              </w:rPr>
              <w:t>i</w:t>
            </w:r>
          </w:p>
        </w:tc>
        <w:tc>
          <w:tcPr>
            <w:tcW w:w="3690" w:type="dxa"/>
          </w:tcPr>
          <w:p w:rsidR="00133EF6" w:rsidRPr="00D246A3" w:rsidRDefault="0042449C" w:rsidP="00547EF5">
            <w:pPr>
              <w:spacing w:after="120"/>
              <w:rPr>
                <w:rFonts w:ascii="Arial" w:hAnsi="Arial" w:cs="Arial"/>
                <w:sz w:val="21"/>
                <w:szCs w:val="21"/>
              </w:rPr>
            </w:pPr>
            <w:r w:rsidRPr="00D246A3">
              <w:rPr>
                <w:rFonts w:ascii="Arial" w:hAnsi="Arial" w:cs="Arial"/>
                <w:sz w:val="21"/>
                <w:szCs w:val="21"/>
              </w:rPr>
              <w:t>The program should be headed by a PhD senior faculty of relevant engineering discipline. Reasonable mix of Senior and Junior</w:t>
            </w:r>
            <w:r w:rsidR="00547EF5" w:rsidRPr="00D246A3">
              <w:rPr>
                <w:rFonts w:ascii="Arial" w:hAnsi="Arial" w:cs="Arial"/>
                <w:sz w:val="21"/>
                <w:szCs w:val="21"/>
              </w:rPr>
              <w:t xml:space="preserve"> qualified faculty be ensured. </w:t>
            </w:r>
          </w:p>
        </w:tc>
        <w:tc>
          <w:tcPr>
            <w:tcW w:w="1530" w:type="dxa"/>
            <w:vAlign w:val="center"/>
          </w:tcPr>
          <w:p w:rsidR="00133EF6" w:rsidRPr="00351EBE" w:rsidRDefault="00133EF6" w:rsidP="000A285B">
            <w:pPr>
              <w:contextualSpacing/>
              <w:jc w:val="center"/>
              <w:rPr>
                <w:rFonts w:ascii="Arial" w:hAnsi="Arial" w:cs="Arial"/>
                <w:sz w:val="22"/>
                <w:szCs w:val="22"/>
              </w:rPr>
            </w:pPr>
          </w:p>
        </w:tc>
        <w:tc>
          <w:tcPr>
            <w:tcW w:w="4230" w:type="dxa"/>
            <w:vAlign w:val="center"/>
          </w:tcPr>
          <w:p w:rsidR="00133EF6" w:rsidRPr="00351EBE" w:rsidRDefault="00133EF6" w:rsidP="00DE5983">
            <w:pPr>
              <w:rPr>
                <w:rFonts w:ascii="Arial" w:hAnsi="Arial" w:cs="Arial"/>
                <w:sz w:val="22"/>
                <w:szCs w:val="22"/>
              </w:rPr>
            </w:pPr>
          </w:p>
        </w:tc>
      </w:tr>
      <w:tr w:rsidR="00351EBE" w:rsidRPr="00992DEA" w:rsidTr="00547EF5">
        <w:trPr>
          <w:trHeight w:val="720"/>
        </w:trPr>
        <w:tc>
          <w:tcPr>
            <w:tcW w:w="720" w:type="dxa"/>
            <w:vAlign w:val="center"/>
          </w:tcPr>
          <w:p w:rsidR="00351EBE" w:rsidRPr="00351EBE" w:rsidRDefault="00351EBE" w:rsidP="00444F6C">
            <w:pPr>
              <w:rPr>
                <w:rFonts w:ascii="Arial" w:hAnsi="Arial" w:cs="Arial"/>
                <w:b/>
                <w:sz w:val="22"/>
                <w:szCs w:val="22"/>
              </w:rPr>
            </w:pPr>
          </w:p>
        </w:tc>
        <w:tc>
          <w:tcPr>
            <w:tcW w:w="9450" w:type="dxa"/>
            <w:gridSpan w:val="3"/>
            <w:vAlign w:val="center"/>
          </w:tcPr>
          <w:p w:rsidR="00351EBE" w:rsidRPr="00CC559D" w:rsidRDefault="00351EBE" w:rsidP="00BC1EB0">
            <w:pPr>
              <w:spacing w:after="120"/>
              <w:rPr>
                <w:rFonts w:ascii="Arial" w:hAnsi="Arial" w:cs="Arial"/>
                <w:b/>
                <w:sz w:val="22"/>
                <w:szCs w:val="22"/>
              </w:rPr>
            </w:pPr>
            <w:r w:rsidRPr="00351EBE">
              <w:rPr>
                <w:rFonts w:ascii="Arial" w:hAnsi="Arial" w:cs="Arial"/>
                <w:b/>
                <w:sz w:val="22"/>
                <w:szCs w:val="22"/>
              </w:rPr>
              <w:t>Criterion-6:</w:t>
            </w:r>
            <w:r w:rsidR="00BC1EB0">
              <w:rPr>
                <w:rFonts w:ascii="Arial" w:hAnsi="Arial" w:cs="Arial"/>
                <w:b/>
                <w:sz w:val="22"/>
                <w:szCs w:val="22"/>
              </w:rPr>
              <w:t xml:space="preserve"> </w:t>
            </w:r>
            <w:r w:rsidRPr="00351EBE">
              <w:rPr>
                <w:rFonts w:ascii="Arial" w:hAnsi="Arial" w:cs="Arial"/>
                <w:b/>
                <w:sz w:val="22"/>
                <w:szCs w:val="22"/>
              </w:rPr>
              <w:t>Facilities and Infrastructure</w:t>
            </w:r>
          </w:p>
        </w:tc>
      </w:tr>
      <w:tr w:rsidR="00657DAE" w:rsidRPr="00992DEA" w:rsidTr="008C09AA">
        <w:trPr>
          <w:trHeight w:val="720"/>
        </w:trPr>
        <w:tc>
          <w:tcPr>
            <w:tcW w:w="720" w:type="dxa"/>
            <w:vAlign w:val="center"/>
          </w:tcPr>
          <w:p w:rsidR="00444F6C" w:rsidRPr="00D246A3" w:rsidRDefault="00444F6C" w:rsidP="000A285B">
            <w:pPr>
              <w:autoSpaceDE w:val="0"/>
              <w:autoSpaceDN w:val="0"/>
              <w:adjustRightInd w:val="0"/>
              <w:jc w:val="center"/>
              <w:rPr>
                <w:rFonts w:ascii="Arial" w:hAnsi="Arial" w:cs="Arial"/>
                <w:sz w:val="21"/>
                <w:szCs w:val="21"/>
              </w:rPr>
            </w:pPr>
            <w:proofErr w:type="spellStart"/>
            <w:r w:rsidRPr="00D246A3">
              <w:rPr>
                <w:rFonts w:ascii="Arial" w:hAnsi="Arial" w:cs="Arial"/>
                <w:sz w:val="21"/>
                <w:szCs w:val="21"/>
              </w:rPr>
              <w:t>i</w:t>
            </w:r>
            <w:proofErr w:type="spellEnd"/>
          </w:p>
        </w:tc>
        <w:tc>
          <w:tcPr>
            <w:tcW w:w="3690" w:type="dxa"/>
          </w:tcPr>
          <w:p w:rsidR="00444F6C" w:rsidRPr="00D246A3" w:rsidRDefault="0042449C" w:rsidP="00547EF5">
            <w:pPr>
              <w:autoSpaceDE w:val="0"/>
              <w:autoSpaceDN w:val="0"/>
              <w:adjustRightInd w:val="0"/>
              <w:spacing w:after="120"/>
              <w:rPr>
                <w:rFonts w:ascii="Arial" w:hAnsi="Arial" w:cs="Arial"/>
                <w:sz w:val="21"/>
                <w:szCs w:val="21"/>
              </w:rPr>
            </w:pPr>
            <w:r w:rsidRPr="00D246A3">
              <w:rPr>
                <w:rFonts w:ascii="Arial" w:hAnsi="Arial" w:cs="Arial"/>
                <w:sz w:val="21"/>
                <w:szCs w:val="21"/>
              </w:rPr>
              <w:t>Adequacy of teaching and learning facilities, e.g. classroom environment and availability of various teaching aids, etc.</w:t>
            </w:r>
          </w:p>
        </w:tc>
        <w:tc>
          <w:tcPr>
            <w:tcW w:w="1530" w:type="dxa"/>
            <w:vAlign w:val="center"/>
          </w:tcPr>
          <w:p w:rsidR="00444F6C" w:rsidRPr="00351EBE" w:rsidRDefault="00444F6C" w:rsidP="000A285B">
            <w:pPr>
              <w:jc w:val="center"/>
              <w:rPr>
                <w:rFonts w:ascii="Arial" w:hAnsi="Arial" w:cs="Arial"/>
                <w:sz w:val="22"/>
                <w:szCs w:val="22"/>
              </w:rPr>
            </w:pPr>
          </w:p>
        </w:tc>
        <w:tc>
          <w:tcPr>
            <w:tcW w:w="4230" w:type="dxa"/>
            <w:vAlign w:val="center"/>
          </w:tcPr>
          <w:p w:rsidR="00C704BD" w:rsidRPr="00351EBE" w:rsidRDefault="00C704BD" w:rsidP="00C704BD">
            <w:pPr>
              <w:rPr>
                <w:rFonts w:ascii="Arial" w:hAnsi="Arial" w:cs="Arial"/>
                <w:sz w:val="22"/>
                <w:szCs w:val="22"/>
              </w:rPr>
            </w:pPr>
          </w:p>
        </w:tc>
      </w:tr>
      <w:tr w:rsidR="00657DAE" w:rsidRPr="00992DEA" w:rsidTr="008C09AA">
        <w:trPr>
          <w:trHeight w:val="720"/>
        </w:trPr>
        <w:tc>
          <w:tcPr>
            <w:tcW w:w="720" w:type="dxa"/>
            <w:vAlign w:val="center"/>
          </w:tcPr>
          <w:p w:rsidR="00444F6C" w:rsidRPr="00D246A3" w:rsidRDefault="00444F6C" w:rsidP="000A285B">
            <w:pPr>
              <w:autoSpaceDE w:val="0"/>
              <w:autoSpaceDN w:val="0"/>
              <w:adjustRightInd w:val="0"/>
              <w:jc w:val="center"/>
              <w:rPr>
                <w:rFonts w:ascii="Arial" w:hAnsi="Arial" w:cs="Arial"/>
                <w:sz w:val="21"/>
                <w:szCs w:val="21"/>
              </w:rPr>
            </w:pPr>
            <w:r w:rsidRPr="00D246A3">
              <w:rPr>
                <w:rFonts w:ascii="Arial" w:hAnsi="Arial" w:cs="Arial"/>
                <w:sz w:val="21"/>
                <w:szCs w:val="21"/>
              </w:rPr>
              <w:t>ii</w:t>
            </w:r>
          </w:p>
        </w:tc>
        <w:tc>
          <w:tcPr>
            <w:tcW w:w="3690" w:type="dxa"/>
          </w:tcPr>
          <w:p w:rsidR="00444F6C" w:rsidRPr="00D246A3" w:rsidRDefault="0042449C" w:rsidP="00CC559D">
            <w:pPr>
              <w:spacing w:after="120"/>
              <w:rPr>
                <w:rFonts w:ascii="Arial" w:hAnsi="Arial" w:cs="Arial"/>
                <w:sz w:val="21"/>
                <w:szCs w:val="21"/>
              </w:rPr>
            </w:pPr>
            <w:r w:rsidRPr="00D246A3">
              <w:rPr>
                <w:rFonts w:ascii="Arial" w:hAnsi="Arial" w:cs="Arial"/>
                <w:sz w:val="21"/>
                <w:szCs w:val="21"/>
              </w:rPr>
              <w:t xml:space="preserve">Provision of program specific labs (as per curriculum), workshops, and associated lab equipment for complementing the class / theory work. </w:t>
            </w:r>
          </w:p>
        </w:tc>
        <w:tc>
          <w:tcPr>
            <w:tcW w:w="1530" w:type="dxa"/>
            <w:vAlign w:val="center"/>
          </w:tcPr>
          <w:p w:rsidR="00444F6C" w:rsidRPr="00351EBE" w:rsidRDefault="00444F6C" w:rsidP="000A285B">
            <w:pPr>
              <w:jc w:val="center"/>
              <w:rPr>
                <w:rFonts w:ascii="Arial" w:hAnsi="Arial" w:cs="Arial"/>
                <w:sz w:val="22"/>
                <w:szCs w:val="22"/>
              </w:rPr>
            </w:pPr>
          </w:p>
        </w:tc>
        <w:tc>
          <w:tcPr>
            <w:tcW w:w="4230" w:type="dxa"/>
            <w:vAlign w:val="center"/>
          </w:tcPr>
          <w:p w:rsidR="00444F6C" w:rsidRPr="00351EBE" w:rsidRDefault="00444F6C" w:rsidP="000A285B">
            <w:pPr>
              <w:autoSpaceDE w:val="0"/>
              <w:autoSpaceDN w:val="0"/>
              <w:adjustRightInd w:val="0"/>
              <w:rPr>
                <w:rFonts w:ascii="Arial" w:hAnsi="Arial" w:cs="Arial"/>
                <w:sz w:val="22"/>
                <w:szCs w:val="22"/>
              </w:rPr>
            </w:pPr>
          </w:p>
        </w:tc>
      </w:tr>
      <w:tr w:rsidR="00657DAE" w:rsidRPr="00992DEA" w:rsidTr="008C09AA">
        <w:trPr>
          <w:trHeight w:val="720"/>
        </w:trPr>
        <w:tc>
          <w:tcPr>
            <w:tcW w:w="720" w:type="dxa"/>
            <w:vAlign w:val="center"/>
          </w:tcPr>
          <w:p w:rsidR="00444F6C" w:rsidRPr="00D246A3" w:rsidRDefault="00444F6C" w:rsidP="000A285B">
            <w:pPr>
              <w:autoSpaceDE w:val="0"/>
              <w:autoSpaceDN w:val="0"/>
              <w:adjustRightInd w:val="0"/>
              <w:jc w:val="center"/>
              <w:rPr>
                <w:rFonts w:ascii="Arial" w:hAnsi="Arial" w:cs="Arial"/>
                <w:sz w:val="21"/>
                <w:szCs w:val="21"/>
              </w:rPr>
            </w:pPr>
            <w:r w:rsidRPr="00D246A3">
              <w:rPr>
                <w:rFonts w:ascii="Arial" w:hAnsi="Arial" w:cs="Arial"/>
                <w:sz w:val="21"/>
                <w:szCs w:val="21"/>
              </w:rPr>
              <w:t>iii</w:t>
            </w:r>
          </w:p>
        </w:tc>
        <w:tc>
          <w:tcPr>
            <w:tcW w:w="3690" w:type="dxa"/>
          </w:tcPr>
          <w:p w:rsidR="00444F6C" w:rsidRPr="00D246A3" w:rsidRDefault="0042449C" w:rsidP="00547EF5">
            <w:pPr>
              <w:autoSpaceDE w:val="0"/>
              <w:autoSpaceDN w:val="0"/>
              <w:adjustRightInd w:val="0"/>
              <w:spacing w:after="120"/>
              <w:rPr>
                <w:rFonts w:ascii="Arial" w:hAnsi="Arial" w:cs="Arial"/>
                <w:sz w:val="21"/>
                <w:szCs w:val="21"/>
              </w:rPr>
            </w:pPr>
            <w:r w:rsidRPr="00D246A3">
              <w:rPr>
                <w:rFonts w:ascii="Arial" w:hAnsi="Arial" w:cs="Arial"/>
                <w:sz w:val="21"/>
                <w:szCs w:val="21"/>
              </w:rPr>
              <w:t xml:space="preserve">Adequacy of library resources and facilities. </w:t>
            </w:r>
          </w:p>
        </w:tc>
        <w:tc>
          <w:tcPr>
            <w:tcW w:w="1530" w:type="dxa"/>
            <w:vAlign w:val="center"/>
          </w:tcPr>
          <w:p w:rsidR="00444F6C" w:rsidRPr="00351EBE" w:rsidRDefault="00444F6C" w:rsidP="000A285B">
            <w:pPr>
              <w:jc w:val="center"/>
              <w:rPr>
                <w:rFonts w:ascii="Arial" w:hAnsi="Arial" w:cs="Arial"/>
                <w:sz w:val="22"/>
                <w:szCs w:val="22"/>
              </w:rPr>
            </w:pPr>
          </w:p>
        </w:tc>
        <w:tc>
          <w:tcPr>
            <w:tcW w:w="4230" w:type="dxa"/>
            <w:vAlign w:val="center"/>
          </w:tcPr>
          <w:p w:rsidR="00444F6C" w:rsidRPr="00351EBE" w:rsidRDefault="00444F6C" w:rsidP="00444F6C">
            <w:pPr>
              <w:rPr>
                <w:rFonts w:ascii="Arial" w:hAnsi="Arial" w:cs="Arial"/>
                <w:sz w:val="22"/>
                <w:szCs w:val="22"/>
              </w:rPr>
            </w:pPr>
          </w:p>
        </w:tc>
      </w:tr>
      <w:tr w:rsidR="00657DAE" w:rsidRPr="00992DEA" w:rsidTr="008C09AA">
        <w:trPr>
          <w:trHeight w:val="720"/>
        </w:trPr>
        <w:tc>
          <w:tcPr>
            <w:tcW w:w="720" w:type="dxa"/>
            <w:vAlign w:val="center"/>
          </w:tcPr>
          <w:p w:rsidR="00444F6C" w:rsidRPr="00D246A3" w:rsidRDefault="00444F6C" w:rsidP="000A285B">
            <w:pPr>
              <w:autoSpaceDE w:val="0"/>
              <w:autoSpaceDN w:val="0"/>
              <w:adjustRightInd w:val="0"/>
              <w:jc w:val="center"/>
              <w:rPr>
                <w:rFonts w:ascii="Arial" w:hAnsi="Arial" w:cs="Arial"/>
                <w:sz w:val="21"/>
                <w:szCs w:val="21"/>
              </w:rPr>
            </w:pPr>
            <w:r w:rsidRPr="00D246A3">
              <w:rPr>
                <w:rFonts w:ascii="Arial" w:hAnsi="Arial" w:cs="Arial"/>
                <w:sz w:val="21"/>
                <w:szCs w:val="21"/>
              </w:rPr>
              <w:t>iv</w:t>
            </w:r>
          </w:p>
        </w:tc>
        <w:tc>
          <w:tcPr>
            <w:tcW w:w="3690" w:type="dxa"/>
          </w:tcPr>
          <w:p w:rsidR="00444F6C" w:rsidRPr="00D246A3" w:rsidRDefault="0042449C" w:rsidP="00547EF5">
            <w:pPr>
              <w:autoSpaceDE w:val="0"/>
              <w:autoSpaceDN w:val="0"/>
              <w:adjustRightInd w:val="0"/>
              <w:spacing w:after="120"/>
              <w:rPr>
                <w:rFonts w:ascii="Arial" w:hAnsi="Arial" w:cs="Arial"/>
                <w:sz w:val="21"/>
                <w:szCs w:val="21"/>
              </w:rPr>
            </w:pPr>
            <w:r w:rsidRPr="00D246A3">
              <w:rPr>
                <w:rFonts w:ascii="Arial" w:hAnsi="Arial" w:cs="Arial"/>
                <w:sz w:val="21"/>
                <w:szCs w:val="21"/>
              </w:rPr>
              <w:t>Provision of sufficient computing facilities and internet access / resources allocated for the program.</w:t>
            </w:r>
          </w:p>
        </w:tc>
        <w:tc>
          <w:tcPr>
            <w:tcW w:w="1530" w:type="dxa"/>
            <w:vAlign w:val="center"/>
          </w:tcPr>
          <w:p w:rsidR="00444F6C" w:rsidRPr="00351EBE" w:rsidRDefault="00444F6C" w:rsidP="000A285B">
            <w:pPr>
              <w:jc w:val="center"/>
              <w:rPr>
                <w:rFonts w:ascii="Arial" w:hAnsi="Arial" w:cs="Arial"/>
                <w:sz w:val="22"/>
                <w:szCs w:val="22"/>
              </w:rPr>
            </w:pPr>
          </w:p>
        </w:tc>
        <w:tc>
          <w:tcPr>
            <w:tcW w:w="4230" w:type="dxa"/>
            <w:vAlign w:val="center"/>
          </w:tcPr>
          <w:p w:rsidR="00444F6C" w:rsidRPr="00351EBE" w:rsidRDefault="00444F6C" w:rsidP="00247914">
            <w:pPr>
              <w:rPr>
                <w:rFonts w:ascii="Arial" w:hAnsi="Arial" w:cs="Arial"/>
                <w:sz w:val="22"/>
                <w:szCs w:val="22"/>
              </w:rPr>
            </w:pPr>
          </w:p>
        </w:tc>
      </w:tr>
      <w:tr w:rsidR="00657DAE" w:rsidRPr="00992DEA" w:rsidTr="008C09AA">
        <w:trPr>
          <w:trHeight w:val="720"/>
        </w:trPr>
        <w:tc>
          <w:tcPr>
            <w:tcW w:w="720" w:type="dxa"/>
            <w:vAlign w:val="center"/>
          </w:tcPr>
          <w:p w:rsidR="00444F6C" w:rsidRPr="00D246A3" w:rsidRDefault="00444F6C" w:rsidP="000A285B">
            <w:pPr>
              <w:autoSpaceDE w:val="0"/>
              <w:autoSpaceDN w:val="0"/>
              <w:adjustRightInd w:val="0"/>
              <w:jc w:val="center"/>
              <w:rPr>
                <w:rFonts w:ascii="Arial" w:hAnsi="Arial" w:cs="Arial"/>
                <w:sz w:val="21"/>
                <w:szCs w:val="21"/>
              </w:rPr>
            </w:pPr>
            <w:r w:rsidRPr="00D246A3">
              <w:rPr>
                <w:rFonts w:ascii="Arial" w:hAnsi="Arial" w:cs="Arial"/>
                <w:sz w:val="21"/>
                <w:szCs w:val="21"/>
              </w:rPr>
              <w:t>v</w:t>
            </w:r>
          </w:p>
        </w:tc>
        <w:tc>
          <w:tcPr>
            <w:tcW w:w="3690" w:type="dxa"/>
          </w:tcPr>
          <w:p w:rsidR="00444F6C" w:rsidRPr="00D246A3" w:rsidRDefault="0042449C" w:rsidP="00547EF5">
            <w:pPr>
              <w:autoSpaceDE w:val="0"/>
              <w:autoSpaceDN w:val="0"/>
              <w:adjustRightInd w:val="0"/>
              <w:spacing w:after="120"/>
              <w:rPr>
                <w:rFonts w:ascii="Arial" w:hAnsi="Arial" w:cs="Arial"/>
                <w:sz w:val="21"/>
                <w:szCs w:val="21"/>
              </w:rPr>
            </w:pPr>
            <w:r w:rsidRPr="00D246A3">
              <w:rPr>
                <w:rFonts w:ascii="Arial" w:hAnsi="Arial" w:cs="Arial"/>
                <w:sz w:val="21"/>
                <w:szCs w:val="21"/>
              </w:rPr>
              <w:t>Provision and effectiveness of consulting and career placement services provided to the students</w:t>
            </w:r>
          </w:p>
        </w:tc>
        <w:tc>
          <w:tcPr>
            <w:tcW w:w="1530" w:type="dxa"/>
            <w:vAlign w:val="center"/>
          </w:tcPr>
          <w:p w:rsidR="00444F6C" w:rsidRPr="00351EBE" w:rsidRDefault="00444F6C" w:rsidP="000A285B">
            <w:pPr>
              <w:jc w:val="center"/>
              <w:rPr>
                <w:rFonts w:ascii="Arial" w:hAnsi="Arial" w:cs="Arial"/>
                <w:sz w:val="22"/>
                <w:szCs w:val="22"/>
              </w:rPr>
            </w:pPr>
          </w:p>
        </w:tc>
        <w:tc>
          <w:tcPr>
            <w:tcW w:w="4230" w:type="dxa"/>
            <w:vAlign w:val="center"/>
          </w:tcPr>
          <w:p w:rsidR="00444F6C" w:rsidRPr="00351EBE" w:rsidRDefault="00444F6C" w:rsidP="009252EA">
            <w:pPr>
              <w:rPr>
                <w:rFonts w:ascii="Arial" w:hAnsi="Arial" w:cs="Arial"/>
                <w:sz w:val="22"/>
                <w:szCs w:val="22"/>
              </w:rPr>
            </w:pPr>
          </w:p>
        </w:tc>
      </w:tr>
      <w:tr w:rsidR="00657DAE" w:rsidRPr="00992DEA" w:rsidTr="008C09AA">
        <w:trPr>
          <w:trHeight w:val="720"/>
        </w:trPr>
        <w:tc>
          <w:tcPr>
            <w:tcW w:w="720" w:type="dxa"/>
            <w:vAlign w:val="center"/>
          </w:tcPr>
          <w:p w:rsidR="00444F6C" w:rsidRPr="00D246A3" w:rsidRDefault="00444F6C" w:rsidP="000A285B">
            <w:pPr>
              <w:autoSpaceDE w:val="0"/>
              <w:autoSpaceDN w:val="0"/>
              <w:adjustRightInd w:val="0"/>
              <w:jc w:val="center"/>
              <w:rPr>
                <w:rFonts w:ascii="Arial" w:hAnsi="Arial" w:cs="Arial"/>
                <w:sz w:val="21"/>
                <w:szCs w:val="21"/>
              </w:rPr>
            </w:pPr>
            <w:r w:rsidRPr="00D246A3">
              <w:rPr>
                <w:rFonts w:ascii="Arial" w:hAnsi="Arial" w:cs="Arial"/>
                <w:sz w:val="21"/>
                <w:szCs w:val="21"/>
              </w:rPr>
              <w:t>vi</w:t>
            </w:r>
          </w:p>
        </w:tc>
        <w:tc>
          <w:tcPr>
            <w:tcW w:w="3690" w:type="dxa"/>
          </w:tcPr>
          <w:p w:rsidR="00766565" w:rsidRPr="00D246A3" w:rsidRDefault="0042449C" w:rsidP="00547EF5">
            <w:pPr>
              <w:autoSpaceDE w:val="0"/>
              <w:autoSpaceDN w:val="0"/>
              <w:adjustRightInd w:val="0"/>
              <w:spacing w:after="120"/>
              <w:rPr>
                <w:rFonts w:ascii="Arial" w:hAnsi="Arial" w:cs="Arial"/>
                <w:sz w:val="21"/>
                <w:szCs w:val="21"/>
              </w:rPr>
            </w:pPr>
            <w:r w:rsidRPr="00D246A3">
              <w:rPr>
                <w:rFonts w:ascii="Arial" w:hAnsi="Arial" w:cs="Arial"/>
                <w:sz w:val="21"/>
                <w:szCs w:val="21"/>
              </w:rPr>
              <w:t xml:space="preserve">Adequacy of support facilities such as hostels, sports and recreational centers, health care centers, student centers, and transport facilities </w:t>
            </w:r>
          </w:p>
        </w:tc>
        <w:tc>
          <w:tcPr>
            <w:tcW w:w="1530" w:type="dxa"/>
            <w:vAlign w:val="center"/>
          </w:tcPr>
          <w:p w:rsidR="00444F6C" w:rsidRPr="00351EBE" w:rsidRDefault="00444F6C" w:rsidP="000A285B">
            <w:pPr>
              <w:jc w:val="center"/>
              <w:rPr>
                <w:rFonts w:ascii="Arial" w:hAnsi="Arial" w:cs="Arial"/>
                <w:sz w:val="22"/>
                <w:szCs w:val="22"/>
              </w:rPr>
            </w:pPr>
          </w:p>
        </w:tc>
        <w:tc>
          <w:tcPr>
            <w:tcW w:w="4230" w:type="dxa"/>
            <w:vAlign w:val="center"/>
          </w:tcPr>
          <w:p w:rsidR="00444F6C" w:rsidRPr="00351EBE" w:rsidRDefault="00444F6C" w:rsidP="000A285B">
            <w:pPr>
              <w:autoSpaceDE w:val="0"/>
              <w:autoSpaceDN w:val="0"/>
              <w:adjustRightInd w:val="0"/>
              <w:rPr>
                <w:rFonts w:ascii="Arial" w:hAnsi="Arial" w:cs="Arial"/>
                <w:sz w:val="22"/>
                <w:szCs w:val="22"/>
              </w:rPr>
            </w:pPr>
          </w:p>
        </w:tc>
      </w:tr>
      <w:tr w:rsidR="00657DAE" w:rsidRPr="00992DEA" w:rsidTr="008C09AA">
        <w:trPr>
          <w:trHeight w:val="720"/>
        </w:trPr>
        <w:tc>
          <w:tcPr>
            <w:tcW w:w="720" w:type="dxa"/>
            <w:vAlign w:val="center"/>
          </w:tcPr>
          <w:p w:rsidR="00444F6C" w:rsidRPr="00D246A3" w:rsidRDefault="00444F6C" w:rsidP="000A285B">
            <w:pPr>
              <w:autoSpaceDE w:val="0"/>
              <w:autoSpaceDN w:val="0"/>
              <w:adjustRightInd w:val="0"/>
              <w:jc w:val="center"/>
              <w:rPr>
                <w:rFonts w:ascii="Arial" w:hAnsi="Arial" w:cs="Arial"/>
                <w:sz w:val="21"/>
                <w:szCs w:val="21"/>
              </w:rPr>
            </w:pPr>
            <w:r w:rsidRPr="00D246A3">
              <w:rPr>
                <w:rFonts w:ascii="Arial" w:hAnsi="Arial" w:cs="Arial"/>
                <w:sz w:val="21"/>
                <w:szCs w:val="21"/>
              </w:rPr>
              <w:t>vii</w:t>
            </w:r>
          </w:p>
        </w:tc>
        <w:tc>
          <w:tcPr>
            <w:tcW w:w="3690" w:type="dxa"/>
          </w:tcPr>
          <w:p w:rsidR="00444F6C" w:rsidRPr="00D246A3" w:rsidRDefault="0042449C" w:rsidP="00547EF5">
            <w:pPr>
              <w:autoSpaceDE w:val="0"/>
              <w:autoSpaceDN w:val="0"/>
              <w:adjustRightInd w:val="0"/>
              <w:spacing w:after="120"/>
              <w:rPr>
                <w:rFonts w:ascii="Arial" w:hAnsi="Arial" w:cs="Arial"/>
                <w:sz w:val="21"/>
                <w:szCs w:val="21"/>
              </w:rPr>
            </w:pPr>
            <w:r w:rsidRPr="00D246A3">
              <w:rPr>
                <w:rFonts w:ascii="Arial" w:hAnsi="Arial" w:cs="Arial"/>
                <w:sz w:val="21"/>
                <w:szCs w:val="21"/>
              </w:rPr>
              <w:t>Adequacy of arrangements made / measures taken to ensure work-place safety (EHS concerns) in general, and while performing experiments in the labs. in particular</w:t>
            </w:r>
          </w:p>
        </w:tc>
        <w:tc>
          <w:tcPr>
            <w:tcW w:w="1530" w:type="dxa"/>
            <w:vAlign w:val="center"/>
          </w:tcPr>
          <w:p w:rsidR="00444F6C" w:rsidRPr="00351EBE" w:rsidRDefault="00444F6C" w:rsidP="000A285B">
            <w:pPr>
              <w:jc w:val="center"/>
              <w:rPr>
                <w:rFonts w:ascii="Arial" w:hAnsi="Arial" w:cs="Arial"/>
                <w:sz w:val="22"/>
                <w:szCs w:val="22"/>
              </w:rPr>
            </w:pPr>
          </w:p>
        </w:tc>
        <w:tc>
          <w:tcPr>
            <w:tcW w:w="4230" w:type="dxa"/>
            <w:vAlign w:val="center"/>
          </w:tcPr>
          <w:p w:rsidR="004E273C" w:rsidRPr="00351EBE" w:rsidRDefault="004E273C" w:rsidP="000A285B">
            <w:pPr>
              <w:autoSpaceDE w:val="0"/>
              <w:autoSpaceDN w:val="0"/>
              <w:adjustRightInd w:val="0"/>
              <w:rPr>
                <w:rFonts w:ascii="Arial" w:hAnsi="Arial" w:cs="Arial"/>
                <w:sz w:val="22"/>
                <w:szCs w:val="22"/>
              </w:rPr>
            </w:pPr>
          </w:p>
        </w:tc>
      </w:tr>
      <w:tr w:rsidR="00351EBE" w:rsidRPr="00992DEA" w:rsidTr="00547EF5">
        <w:trPr>
          <w:trHeight w:val="720"/>
        </w:trPr>
        <w:tc>
          <w:tcPr>
            <w:tcW w:w="720" w:type="dxa"/>
            <w:vAlign w:val="center"/>
          </w:tcPr>
          <w:p w:rsidR="00351EBE" w:rsidRPr="00351EBE" w:rsidRDefault="00351EBE" w:rsidP="00444F6C">
            <w:pPr>
              <w:rPr>
                <w:rFonts w:ascii="Arial" w:hAnsi="Arial" w:cs="Arial"/>
                <w:b/>
                <w:sz w:val="22"/>
                <w:szCs w:val="22"/>
              </w:rPr>
            </w:pPr>
          </w:p>
        </w:tc>
        <w:tc>
          <w:tcPr>
            <w:tcW w:w="9450" w:type="dxa"/>
            <w:gridSpan w:val="3"/>
            <w:vAlign w:val="center"/>
          </w:tcPr>
          <w:p w:rsidR="00351EBE" w:rsidRPr="00CC559D" w:rsidRDefault="00351EBE" w:rsidP="00BC1EB0">
            <w:pPr>
              <w:spacing w:after="120"/>
              <w:rPr>
                <w:rFonts w:ascii="Arial" w:hAnsi="Arial" w:cs="Arial"/>
                <w:b/>
                <w:sz w:val="22"/>
                <w:szCs w:val="22"/>
              </w:rPr>
            </w:pPr>
            <w:r w:rsidRPr="00351EBE">
              <w:rPr>
                <w:rFonts w:ascii="Arial" w:hAnsi="Arial" w:cs="Arial"/>
                <w:b/>
                <w:sz w:val="22"/>
                <w:szCs w:val="22"/>
              </w:rPr>
              <w:t>Criterion-7:</w:t>
            </w:r>
            <w:r w:rsidR="00BC1EB0">
              <w:rPr>
                <w:rFonts w:ascii="Arial" w:hAnsi="Arial" w:cs="Arial"/>
                <w:b/>
                <w:sz w:val="22"/>
                <w:szCs w:val="22"/>
              </w:rPr>
              <w:t xml:space="preserve"> </w:t>
            </w:r>
            <w:r w:rsidRPr="00351EBE">
              <w:rPr>
                <w:rFonts w:ascii="Arial" w:hAnsi="Arial" w:cs="Arial"/>
                <w:b/>
                <w:sz w:val="22"/>
                <w:szCs w:val="22"/>
              </w:rPr>
              <w:t>Institutional Support and Financial Resources</w:t>
            </w:r>
          </w:p>
        </w:tc>
      </w:tr>
      <w:tr w:rsidR="00657DAE" w:rsidRPr="00992DEA" w:rsidTr="008C09AA">
        <w:trPr>
          <w:trHeight w:val="720"/>
        </w:trPr>
        <w:tc>
          <w:tcPr>
            <w:tcW w:w="720" w:type="dxa"/>
            <w:vAlign w:val="center"/>
          </w:tcPr>
          <w:p w:rsidR="00444F6C" w:rsidRPr="00D246A3" w:rsidRDefault="00444F6C" w:rsidP="000A285B">
            <w:pPr>
              <w:autoSpaceDE w:val="0"/>
              <w:autoSpaceDN w:val="0"/>
              <w:adjustRightInd w:val="0"/>
              <w:jc w:val="center"/>
              <w:rPr>
                <w:rFonts w:ascii="Arial" w:hAnsi="Arial" w:cs="Arial"/>
                <w:sz w:val="21"/>
                <w:szCs w:val="21"/>
              </w:rPr>
            </w:pPr>
            <w:proofErr w:type="spellStart"/>
            <w:r w:rsidRPr="00D246A3">
              <w:rPr>
                <w:rFonts w:ascii="Arial" w:hAnsi="Arial" w:cs="Arial"/>
                <w:sz w:val="21"/>
                <w:szCs w:val="21"/>
              </w:rPr>
              <w:t>i</w:t>
            </w:r>
            <w:proofErr w:type="spellEnd"/>
          </w:p>
        </w:tc>
        <w:tc>
          <w:tcPr>
            <w:tcW w:w="3690" w:type="dxa"/>
            <w:shd w:val="clear" w:color="auto" w:fill="auto"/>
          </w:tcPr>
          <w:p w:rsidR="00444F6C" w:rsidRPr="00D246A3" w:rsidRDefault="0042449C" w:rsidP="00547EF5">
            <w:pPr>
              <w:autoSpaceDE w:val="0"/>
              <w:autoSpaceDN w:val="0"/>
              <w:adjustRightInd w:val="0"/>
              <w:spacing w:after="120"/>
              <w:rPr>
                <w:rFonts w:ascii="Arial" w:hAnsi="Arial" w:cs="Arial"/>
                <w:sz w:val="21"/>
                <w:szCs w:val="21"/>
              </w:rPr>
            </w:pPr>
            <w:r w:rsidRPr="00D246A3">
              <w:rPr>
                <w:rFonts w:ascii="Arial" w:hAnsi="Arial" w:cs="Arial"/>
                <w:sz w:val="21"/>
                <w:szCs w:val="21"/>
              </w:rPr>
              <w:t>Adequacy of institutional financial resources to ensure program’s sustainability and meeting of recurring as well as developmental requirements.</w:t>
            </w:r>
          </w:p>
        </w:tc>
        <w:tc>
          <w:tcPr>
            <w:tcW w:w="1530" w:type="dxa"/>
            <w:vAlign w:val="center"/>
          </w:tcPr>
          <w:p w:rsidR="00444F6C" w:rsidRPr="00351EBE" w:rsidRDefault="00444F6C" w:rsidP="000A285B">
            <w:pPr>
              <w:jc w:val="center"/>
              <w:rPr>
                <w:rFonts w:ascii="Arial" w:hAnsi="Arial" w:cs="Arial"/>
                <w:sz w:val="22"/>
                <w:szCs w:val="22"/>
              </w:rPr>
            </w:pPr>
          </w:p>
        </w:tc>
        <w:tc>
          <w:tcPr>
            <w:tcW w:w="4230" w:type="dxa"/>
            <w:vAlign w:val="center"/>
          </w:tcPr>
          <w:p w:rsidR="00444F6C" w:rsidRPr="00351EBE" w:rsidRDefault="00444F6C" w:rsidP="00444F6C">
            <w:pPr>
              <w:rPr>
                <w:rFonts w:ascii="Arial" w:hAnsi="Arial" w:cs="Arial"/>
                <w:sz w:val="22"/>
                <w:szCs w:val="22"/>
              </w:rPr>
            </w:pPr>
          </w:p>
        </w:tc>
      </w:tr>
      <w:tr w:rsidR="0042449C" w:rsidRPr="00992DEA" w:rsidTr="008C09AA">
        <w:trPr>
          <w:trHeight w:val="720"/>
        </w:trPr>
        <w:tc>
          <w:tcPr>
            <w:tcW w:w="720" w:type="dxa"/>
            <w:vAlign w:val="center"/>
          </w:tcPr>
          <w:p w:rsidR="0042449C" w:rsidRPr="00D246A3" w:rsidRDefault="0042449C" w:rsidP="0042449C">
            <w:pPr>
              <w:autoSpaceDE w:val="0"/>
              <w:autoSpaceDN w:val="0"/>
              <w:adjustRightInd w:val="0"/>
              <w:jc w:val="center"/>
              <w:rPr>
                <w:rFonts w:ascii="Arial" w:hAnsi="Arial" w:cs="Arial"/>
                <w:sz w:val="21"/>
                <w:szCs w:val="21"/>
              </w:rPr>
            </w:pPr>
            <w:r w:rsidRPr="00D246A3">
              <w:rPr>
                <w:rFonts w:ascii="Arial" w:hAnsi="Arial" w:cs="Arial"/>
                <w:sz w:val="21"/>
                <w:szCs w:val="21"/>
              </w:rPr>
              <w:t>ii</w:t>
            </w:r>
          </w:p>
        </w:tc>
        <w:tc>
          <w:tcPr>
            <w:tcW w:w="3690" w:type="dxa"/>
            <w:shd w:val="clear" w:color="auto" w:fill="auto"/>
          </w:tcPr>
          <w:p w:rsidR="0042449C" w:rsidRPr="00D246A3" w:rsidRDefault="0042449C" w:rsidP="00547EF5">
            <w:pPr>
              <w:spacing w:after="120"/>
              <w:rPr>
                <w:rFonts w:ascii="Arial" w:hAnsi="Arial" w:cs="Arial"/>
                <w:sz w:val="21"/>
                <w:szCs w:val="21"/>
              </w:rPr>
            </w:pPr>
            <w:r w:rsidRPr="00D246A3">
              <w:rPr>
                <w:rFonts w:ascii="Arial" w:hAnsi="Arial" w:cs="Arial"/>
                <w:sz w:val="21"/>
                <w:szCs w:val="21"/>
              </w:rPr>
              <w:t>Evidence of continued financial commitment in the form of increasing endowment and recurring /development budget since last accreditation visit.</w:t>
            </w:r>
          </w:p>
        </w:tc>
        <w:tc>
          <w:tcPr>
            <w:tcW w:w="1530" w:type="dxa"/>
            <w:vAlign w:val="center"/>
          </w:tcPr>
          <w:p w:rsidR="0042449C" w:rsidRPr="00351EBE" w:rsidRDefault="0042449C" w:rsidP="0042449C">
            <w:pPr>
              <w:jc w:val="center"/>
              <w:rPr>
                <w:rFonts w:ascii="Arial" w:hAnsi="Arial" w:cs="Arial"/>
                <w:sz w:val="22"/>
                <w:szCs w:val="22"/>
              </w:rPr>
            </w:pPr>
          </w:p>
        </w:tc>
        <w:tc>
          <w:tcPr>
            <w:tcW w:w="4230" w:type="dxa"/>
            <w:vAlign w:val="center"/>
          </w:tcPr>
          <w:p w:rsidR="0042449C" w:rsidRPr="00351EBE" w:rsidRDefault="0042449C" w:rsidP="0042449C">
            <w:pPr>
              <w:rPr>
                <w:rFonts w:ascii="Arial" w:hAnsi="Arial" w:cs="Arial"/>
                <w:sz w:val="22"/>
                <w:szCs w:val="22"/>
              </w:rPr>
            </w:pPr>
          </w:p>
        </w:tc>
      </w:tr>
      <w:tr w:rsidR="0042449C" w:rsidRPr="00992DEA" w:rsidTr="008C09AA">
        <w:trPr>
          <w:trHeight w:val="720"/>
        </w:trPr>
        <w:tc>
          <w:tcPr>
            <w:tcW w:w="720" w:type="dxa"/>
            <w:vAlign w:val="center"/>
          </w:tcPr>
          <w:p w:rsidR="0042449C" w:rsidRPr="00D246A3" w:rsidRDefault="0042449C" w:rsidP="0042449C">
            <w:pPr>
              <w:autoSpaceDE w:val="0"/>
              <w:autoSpaceDN w:val="0"/>
              <w:adjustRightInd w:val="0"/>
              <w:jc w:val="center"/>
              <w:rPr>
                <w:rFonts w:ascii="Arial" w:hAnsi="Arial" w:cs="Arial"/>
                <w:sz w:val="21"/>
                <w:szCs w:val="21"/>
              </w:rPr>
            </w:pPr>
            <w:r w:rsidRPr="00D246A3">
              <w:rPr>
                <w:rFonts w:ascii="Arial" w:hAnsi="Arial" w:cs="Arial"/>
                <w:sz w:val="21"/>
                <w:szCs w:val="21"/>
              </w:rPr>
              <w:t>iii</w:t>
            </w:r>
          </w:p>
        </w:tc>
        <w:tc>
          <w:tcPr>
            <w:tcW w:w="3690" w:type="dxa"/>
            <w:shd w:val="clear" w:color="auto" w:fill="auto"/>
          </w:tcPr>
          <w:p w:rsidR="0042449C" w:rsidRPr="00D246A3" w:rsidRDefault="0042449C" w:rsidP="00547EF5">
            <w:pPr>
              <w:autoSpaceDE w:val="0"/>
              <w:autoSpaceDN w:val="0"/>
              <w:adjustRightInd w:val="0"/>
              <w:spacing w:after="120"/>
              <w:rPr>
                <w:rFonts w:ascii="Arial" w:hAnsi="Arial" w:cs="Arial"/>
                <w:sz w:val="21"/>
                <w:szCs w:val="21"/>
              </w:rPr>
            </w:pPr>
            <w:r w:rsidRPr="00D246A3">
              <w:rPr>
                <w:rFonts w:ascii="Arial" w:hAnsi="Arial" w:cs="Arial"/>
                <w:sz w:val="21"/>
                <w:szCs w:val="21"/>
              </w:rPr>
              <w:t xml:space="preserve">Provision of funding for R&amp;D pursuits and presentations/publication of research papers </w:t>
            </w:r>
          </w:p>
        </w:tc>
        <w:tc>
          <w:tcPr>
            <w:tcW w:w="1530" w:type="dxa"/>
            <w:vAlign w:val="center"/>
          </w:tcPr>
          <w:p w:rsidR="0042449C" w:rsidRPr="00351EBE" w:rsidRDefault="0042449C" w:rsidP="0042449C">
            <w:pPr>
              <w:jc w:val="center"/>
              <w:rPr>
                <w:rFonts w:ascii="Arial" w:hAnsi="Arial" w:cs="Arial"/>
                <w:sz w:val="22"/>
                <w:szCs w:val="22"/>
              </w:rPr>
            </w:pPr>
          </w:p>
        </w:tc>
        <w:tc>
          <w:tcPr>
            <w:tcW w:w="4230" w:type="dxa"/>
            <w:vAlign w:val="center"/>
          </w:tcPr>
          <w:p w:rsidR="0042449C" w:rsidRPr="00351EBE" w:rsidRDefault="0042449C" w:rsidP="0042449C">
            <w:pPr>
              <w:autoSpaceDE w:val="0"/>
              <w:autoSpaceDN w:val="0"/>
              <w:adjustRightInd w:val="0"/>
              <w:rPr>
                <w:rFonts w:ascii="Arial" w:hAnsi="Arial" w:cs="Arial"/>
                <w:sz w:val="22"/>
                <w:szCs w:val="22"/>
              </w:rPr>
            </w:pPr>
          </w:p>
        </w:tc>
      </w:tr>
      <w:tr w:rsidR="00351EBE" w:rsidRPr="00992DEA" w:rsidTr="00BC1EB0">
        <w:trPr>
          <w:trHeight w:val="720"/>
        </w:trPr>
        <w:tc>
          <w:tcPr>
            <w:tcW w:w="720" w:type="dxa"/>
          </w:tcPr>
          <w:p w:rsidR="00351EBE" w:rsidRPr="00351EBE" w:rsidRDefault="00351EBE" w:rsidP="0042449C">
            <w:pPr>
              <w:pStyle w:val="ListParagraph"/>
              <w:ind w:left="0" w:right="1101"/>
              <w:rPr>
                <w:rFonts w:ascii="Arial" w:hAnsi="Arial" w:cs="Arial"/>
                <w:b/>
                <w:bCs/>
                <w:sz w:val="22"/>
                <w:szCs w:val="22"/>
              </w:rPr>
            </w:pPr>
          </w:p>
        </w:tc>
        <w:tc>
          <w:tcPr>
            <w:tcW w:w="9450" w:type="dxa"/>
            <w:gridSpan w:val="3"/>
            <w:vAlign w:val="center"/>
          </w:tcPr>
          <w:p w:rsidR="00351EBE" w:rsidRPr="00351EBE" w:rsidRDefault="00351EBE" w:rsidP="00BC1EB0">
            <w:pPr>
              <w:spacing w:after="120"/>
              <w:rPr>
                <w:rFonts w:ascii="Arial" w:hAnsi="Arial" w:cs="Arial"/>
                <w:sz w:val="22"/>
                <w:szCs w:val="22"/>
              </w:rPr>
            </w:pPr>
            <w:r w:rsidRPr="00351EBE">
              <w:rPr>
                <w:rFonts w:ascii="Arial" w:hAnsi="Arial" w:cs="Arial"/>
                <w:b/>
                <w:sz w:val="22"/>
                <w:szCs w:val="22"/>
              </w:rPr>
              <w:t>Criterion-8:</w:t>
            </w:r>
            <w:r w:rsidR="00BC1EB0">
              <w:rPr>
                <w:rFonts w:ascii="Arial" w:hAnsi="Arial" w:cs="Arial"/>
                <w:b/>
                <w:sz w:val="22"/>
                <w:szCs w:val="22"/>
              </w:rPr>
              <w:t xml:space="preserve"> </w:t>
            </w:r>
            <w:r w:rsidRPr="00351EBE">
              <w:rPr>
                <w:rFonts w:ascii="Arial" w:hAnsi="Arial" w:cs="Arial"/>
                <w:b/>
                <w:sz w:val="22"/>
                <w:szCs w:val="22"/>
              </w:rPr>
              <w:t>Continuous Quality Improvement (CQI)</w:t>
            </w:r>
          </w:p>
        </w:tc>
      </w:tr>
      <w:tr w:rsidR="0042449C" w:rsidRPr="00992DEA" w:rsidTr="008C09AA">
        <w:trPr>
          <w:trHeight w:val="720"/>
        </w:trPr>
        <w:tc>
          <w:tcPr>
            <w:tcW w:w="720" w:type="dxa"/>
            <w:vAlign w:val="center"/>
          </w:tcPr>
          <w:p w:rsidR="0042449C" w:rsidRPr="00D246A3" w:rsidRDefault="0042449C" w:rsidP="0042449C">
            <w:pPr>
              <w:autoSpaceDE w:val="0"/>
              <w:autoSpaceDN w:val="0"/>
              <w:adjustRightInd w:val="0"/>
              <w:jc w:val="center"/>
              <w:rPr>
                <w:rFonts w:ascii="Arial" w:hAnsi="Arial" w:cs="Arial"/>
                <w:sz w:val="21"/>
                <w:szCs w:val="21"/>
              </w:rPr>
            </w:pPr>
            <w:proofErr w:type="spellStart"/>
            <w:r w:rsidRPr="00D246A3">
              <w:rPr>
                <w:rFonts w:ascii="Arial" w:hAnsi="Arial" w:cs="Arial"/>
                <w:sz w:val="21"/>
                <w:szCs w:val="21"/>
              </w:rPr>
              <w:t>i</w:t>
            </w:r>
            <w:proofErr w:type="spellEnd"/>
          </w:p>
        </w:tc>
        <w:tc>
          <w:tcPr>
            <w:tcW w:w="3690" w:type="dxa"/>
          </w:tcPr>
          <w:p w:rsidR="0042449C" w:rsidRPr="00D246A3" w:rsidRDefault="0042449C" w:rsidP="00547EF5">
            <w:pPr>
              <w:autoSpaceDE w:val="0"/>
              <w:autoSpaceDN w:val="0"/>
              <w:adjustRightInd w:val="0"/>
              <w:spacing w:after="120"/>
              <w:rPr>
                <w:rFonts w:ascii="Arial" w:hAnsi="Arial" w:cs="Arial"/>
                <w:sz w:val="21"/>
                <w:szCs w:val="21"/>
              </w:rPr>
            </w:pPr>
            <w:r w:rsidRPr="00D246A3">
              <w:rPr>
                <w:rFonts w:ascii="Arial" w:hAnsi="Arial" w:cs="Arial"/>
                <w:sz w:val="21"/>
                <w:szCs w:val="21"/>
              </w:rPr>
              <w:t>CQI process is well documented and institutionalized at all levels (CLOs, PLOs and PEOs) through institute’s QMS.</w:t>
            </w:r>
          </w:p>
        </w:tc>
        <w:tc>
          <w:tcPr>
            <w:tcW w:w="1530" w:type="dxa"/>
            <w:vAlign w:val="center"/>
          </w:tcPr>
          <w:p w:rsidR="0042449C" w:rsidRPr="00351EBE" w:rsidRDefault="0042449C" w:rsidP="0042449C">
            <w:pPr>
              <w:jc w:val="center"/>
              <w:rPr>
                <w:rFonts w:ascii="Arial" w:hAnsi="Arial" w:cs="Arial"/>
                <w:sz w:val="22"/>
                <w:szCs w:val="22"/>
              </w:rPr>
            </w:pPr>
          </w:p>
        </w:tc>
        <w:tc>
          <w:tcPr>
            <w:tcW w:w="4230" w:type="dxa"/>
            <w:vAlign w:val="center"/>
          </w:tcPr>
          <w:p w:rsidR="0042449C" w:rsidRPr="00351EBE" w:rsidRDefault="0042449C" w:rsidP="0042449C">
            <w:pPr>
              <w:rPr>
                <w:rFonts w:ascii="Arial" w:hAnsi="Arial" w:cs="Arial"/>
                <w:sz w:val="22"/>
                <w:szCs w:val="22"/>
              </w:rPr>
            </w:pPr>
          </w:p>
        </w:tc>
      </w:tr>
      <w:tr w:rsidR="0042449C" w:rsidRPr="00992DEA" w:rsidTr="008C09AA">
        <w:trPr>
          <w:trHeight w:val="720"/>
        </w:trPr>
        <w:tc>
          <w:tcPr>
            <w:tcW w:w="720" w:type="dxa"/>
            <w:vAlign w:val="center"/>
          </w:tcPr>
          <w:p w:rsidR="0042449C" w:rsidRPr="00D246A3" w:rsidRDefault="0042449C" w:rsidP="0042449C">
            <w:pPr>
              <w:autoSpaceDE w:val="0"/>
              <w:autoSpaceDN w:val="0"/>
              <w:adjustRightInd w:val="0"/>
              <w:jc w:val="center"/>
              <w:rPr>
                <w:rFonts w:ascii="Arial" w:hAnsi="Arial" w:cs="Arial"/>
                <w:sz w:val="21"/>
                <w:szCs w:val="21"/>
              </w:rPr>
            </w:pPr>
            <w:r w:rsidRPr="00D246A3">
              <w:rPr>
                <w:rFonts w:ascii="Arial" w:hAnsi="Arial" w:cs="Arial"/>
                <w:sz w:val="21"/>
                <w:szCs w:val="21"/>
              </w:rPr>
              <w:t>ii</w:t>
            </w:r>
          </w:p>
        </w:tc>
        <w:tc>
          <w:tcPr>
            <w:tcW w:w="3690" w:type="dxa"/>
          </w:tcPr>
          <w:p w:rsidR="0042449C" w:rsidRPr="00D246A3" w:rsidRDefault="0042449C" w:rsidP="00CC559D">
            <w:pPr>
              <w:autoSpaceDE w:val="0"/>
              <w:autoSpaceDN w:val="0"/>
              <w:adjustRightInd w:val="0"/>
              <w:spacing w:after="120"/>
              <w:rPr>
                <w:rFonts w:ascii="Arial" w:hAnsi="Arial" w:cs="Arial"/>
                <w:sz w:val="21"/>
                <w:szCs w:val="21"/>
              </w:rPr>
            </w:pPr>
            <w:r w:rsidRPr="00D246A3">
              <w:rPr>
                <w:rFonts w:ascii="Arial" w:hAnsi="Arial" w:cs="Arial"/>
                <w:sz w:val="21"/>
                <w:szCs w:val="21"/>
              </w:rPr>
              <w:t>Actions taken / implementation plans worked out to address the concerns/</w:t>
            </w:r>
            <w:r w:rsidR="00CC559D" w:rsidRPr="00D246A3">
              <w:rPr>
                <w:rFonts w:ascii="Arial" w:hAnsi="Arial" w:cs="Arial"/>
                <w:sz w:val="21"/>
                <w:szCs w:val="21"/>
              </w:rPr>
              <w:t xml:space="preserve"> </w:t>
            </w:r>
            <w:r w:rsidRPr="00D246A3">
              <w:rPr>
                <w:rFonts w:ascii="Arial" w:hAnsi="Arial" w:cs="Arial"/>
                <w:sz w:val="21"/>
                <w:szCs w:val="21"/>
              </w:rPr>
              <w:t>weaknesses identified in the last</w:t>
            </w:r>
            <w:r w:rsidR="00CC559D" w:rsidRPr="00D246A3">
              <w:rPr>
                <w:rFonts w:ascii="Arial" w:hAnsi="Arial" w:cs="Arial"/>
                <w:sz w:val="21"/>
                <w:szCs w:val="21"/>
              </w:rPr>
              <w:t xml:space="preserve"> </w:t>
            </w:r>
            <w:r w:rsidRPr="00D246A3">
              <w:rPr>
                <w:rFonts w:ascii="Arial" w:hAnsi="Arial" w:cs="Arial"/>
                <w:sz w:val="21"/>
                <w:szCs w:val="21"/>
              </w:rPr>
              <w:t>accreditation visit report.</w:t>
            </w:r>
          </w:p>
        </w:tc>
        <w:tc>
          <w:tcPr>
            <w:tcW w:w="1530" w:type="dxa"/>
            <w:vAlign w:val="center"/>
          </w:tcPr>
          <w:p w:rsidR="0042449C" w:rsidRPr="00351EBE" w:rsidRDefault="0042449C" w:rsidP="0042449C">
            <w:pPr>
              <w:jc w:val="center"/>
              <w:rPr>
                <w:rFonts w:ascii="Arial" w:hAnsi="Arial" w:cs="Arial"/>
                <w:sz w:val="22"/>
                <w:szCs w:val="22"/>
              </w:rPr>
            </w:pPr>
          </w:p>
        </w:tc>
        <w:tc>
          <w:tcPr>
            <w:tcW w:w="4230" w:type="dxa"/>
            <w:vAlign w:val="center"/>
          </w:tcPr>
          <w:p w:rsidR="0042449C" w:rsidRPr="00351EBE" w:rsidRDefault="0042449C" w:rsidP="0042449C">
            <w:pPr>
              <w:rPr>
                <w:rFonts w:ascii="Arial" w:hAnsi="Arial" w:cs="Arial"/>
                <w:sz w:val="22"/>
                <w:szCs w:val="22"/>
              </w:rPr>
            </w:pPr>
          </w:p>
        </w:tc>
      </w:tr>
      <w:tr w:rsidR="0042449C" w:rsidRPr="00992DEA" w:rsidTr="008C09AA">
        <w:trPr>
          <w:trHeight w:val="720"/>
        </w:trPr>
        <w:tc>
          <w:tcPr>
            <w:tcW w:w="720" w:type="dxa"/>
            <w:vAlign w:val="center"/>
          </w:tcPr>
          <w:p w:rsidR="0042449C" w:rsidRPr="00D246A3" w:rsidRDefault="0042449C" w:rsidP="0042449C">
            <w:pPr>
              <w:autoSpaceDE w:val="0"/>
              <w:autoSpaceDN w:val="0"/>
              <w:adjustRightInd w:val="0"/>
              <w:jc w:val="center"/>
              <w:rPr>
                <w:rFonts w:ascii="Arial" w:hAnsi="Arial" w:cs="Arial"/>
                <w:sz w:val="21"/>
                <w:szCs w:val="21"/>
              </w:rPr>
            </w:pPr>
            <w:r w:rsidRPr="00D246A3">
              <w:rPr>
                <w:rFonts w:ascii="Arial" w:hAnsi="Arial" w:cs="Arial"/>
                <w:sz w:val="21"/>
                <w:szCs w:val="21"/>
              </w:rPr>
              <w:t>iii</w:t>
            </w:r>
          </w:p>
        </w:tc>
        <w:tc>
          <w:tcPr>
            <w:tcW w:w="3690" w:type="dxa"/>
          </w:tcPr>
          <w:p w:rsidR="0042449C" w:rsidRPr="00D246A3" w:rsidRDefault="0042449C" w:rsidP="00547EF5">
            <w:pPr>
              <w:autoSpaceDE w:val="0"/>
              <w:autoSpaceDN w:val="0"/>
              <w:adjustRightInd w:val="0"/>
              <w:spacing w:after="120"/>
              <w:rPr>
                <w:rFonts w:ascii="Arial" w:hAnsi="Arial" w:cs="Arial"/>
                <w:sz w:val="21"/>
                <w:szCs w:val="21"/>
              </w:rPr>
            </w:pPr>
            <w:r w:rsidRPr="00D246A3">
              <w:rPr>
                <w:rFonts w:ascii="Arial" w:hAnsi="Arial" w:cs="Arial"/>
                <w:sz w:val="21"/>
                <w:szCs w:val="21"/>
              </w:rPr>
              <w:t>Improvement in Faculty Strength / Qualifications since last accreditation visit, if required.</w:t>
            </w:r>
          </w:p>
        </w:tc>
        <w:tc>
          <w:tcPr>
            <w:tcW w:w="1530" w:type="dxa"/>
            <w:vAlign w:val="center"/>
          </w:tcPr>
          <w:p w:rsidR="0042449C" w:rsidRPr="00351EBE" w:rsidRDefault="0042449C" w:rsidP="0042449C">
            <w:pPr>
              <w:jc w:val="center"/>
              <w:rPr>
                <w:rFonts w:ascii="Arial" w:hAnsi="Arial" w:cs="Arial"/>
                <w:sz w:val="22"/>
                <w:szCs w:val="22"/>
              </w:rPr>
            </w:pPr>
          </w:p>
        </w:tc>
        <w:tc>
          <w:tcPr>
            <w:tcW w:w="4230" w:type="dxa"/>
            <w:vAlign w:val="center"/>
          </w:tcPr>
          <w:p w:rsidR="0042449C" w:rsidRPr="00351EBE" w:rsidRDefault="0042449C" w:rsidP="0042449C">
            <w:pPr>
              <w:rPr>
                <w:rFonts w:ascii="Arial" w:hAnsi="Arial" w:cs="Arial"/>
                <w:sz w:val="22"/>
                <w:szCs w:val="22"/>
              </w:rPr>
            </w:pPr>
          </w:p>
        </w:tc>
      </w:tr>
      <w:tr w:rsidR="0042449C" w:rsidRPr="00992DEA" w:rsidTr="008C09AA">
        <w:trPr>
          <w:trHeight w:val="720"/>
        </w:trPr>
        <w:tc>
          <w:tcPr>
            <w:tcW w:w="720" w:type="dxa"/>
            <w:vAlign w:val="center"/>
          </w:tcPr>
          <w:p w:rsidR="0042449C" w:rsidRPr="00D246A3" w:rsidRDefault="0042449C" w:rsidP="0042449C">
            <w:pPr>
              <w:autoSpaceDE w:val="0"/>
              <w:autoSpaceDN w:val="0"/>
              <w:adjustRightInd w:val="0"/>
              <w:jc w:val="center"/>
              <w:rPr>
                <w:rFonts w:ascii="Arial" w:hAnsi="Arial" w:cs="Arial"/>
                <w:sz w:val="21"/>
                <w:szCs w:val="21"/>
              </w:rPr>
            </w:pPr>
            <w:r w:rsidRPr="00D246A3">
              <w:rPr>
                <w:rFonts w:ascii="Arial" w:hAnsi="Arial" w:cs="Arial"/>
                <w:sz w:val="21"/>
                <w:szCs w:val="21"/>
              </w:rPr>
              <w:t>iv</w:t>
            </w:r>
          </w:p>
        </w:tc>
        <w:tc>
          <w:tcPr>
            <w:tcW w:w="3690" w:type="dxa"/>
          </w:tcPr>
          <w:p w:rsidR="0042449C" w:rsidRPr="00D246A3" w:rsidRDefault="0042449C" w:rsidP="00547EF5">
            <w:pPr>
              <w:autoSpaceDE w:val="0"/>
              <w:autoSpaceDN w:val="0"/>
              <w:adjustRightInd w:val="0"/>
              <w:spacing w:after="120"/>
              <w:rPr>
                <w:rFonts w:ascii="Arial" w:hAnsi="Arial" w:cs="Arial"/>
                <w:sz w:val="21"/>
                <w:szCs w:val="21"/>
              </w:rPr>
            </w:pPr>
            <w:r w:rsidRPr="00D246A3">
              <w:rPr>
                <w:rFonts w:ascii="Arial" w:hAnsi="Arial" w:cs="Arial"/>
                <w:sz w:val="21"/>
                <w:szCs w:val="21"/>
              </w:rPr>
              <w:t>Improvement in Student-Teacher Ratio since last accreditation visit, if required.</w:t>
            </w:r>
          </w:p>
        </w:tc>
        <w:tc>
          <w:tcPr>
            <w:tcW w:w="1530" w:type="dxa"/>
            <w:vAlign w:val="center"/>
          </w:tcPr>
          <w:p w:rsidR="0042449C" w:rsidRPr="00351EBE" w:rsidRDefault="0042449C" w:rsidP="0042449C">
            <w:pPr>
              <w:jc w:val="center"/>
              <w:rPr>
                <w:rFonts w:ascii="Arial" w:hAnsi="Arial" w:cs="Arial"/>
                <w:sz w:val="22"/>
                <w:szCs w:val="22"/>
              </w:rPr>
            </w:pPr>
          </w:p>
        </w:tc>
        <w:tc>
          <w:tcPr>
            <w:tcW w:w="4230" w:type="dxa"/>
            <w:vAlign w:val="center"/>
          </w:tcPr>
          <w:p w:rsidR="0042449C" w:rsidRPr="00351EBE" w:rsidRDefault="0042449C" w:rsidP="0042449C">
            <w:pPr>
              <w:rPr>
                <w:rFonts w:ascii="Arial" w:hAnsi="Arial" w:cs="Arial"/>
                <w:sz w:val="22"/>
                <w:szCs w:val="22"/>
              </w:rPr>
            </w:pPr>
          </w:p>
        </w:tc>
      </w:tr>
      <w:tr w:rsidR="0042449C" w:rsidRPr="00992DEA" w:rsidTr="008C09AA">
        <w:trPr>
          <w:trHeight w:val="720"/>
        </w:trPr>
        <w:tc>
          <w:tcPr>
            <w:tcW w:w="720" w:type="dxa"/>
            <w:vAlign w:val="center"/>
          </w:tcPr>
          <w:p w:rsidR="0042449C" w:rsidRPr="00D246A3" w:rsidRDefault="0042449C" w:rsidP="0042449C">
            <w:pPr>
              <w:autoSpaceDE w:val="0"/>
              <w:autoSpaceDN w:val="0"/>
              <w:adjustRightInd w:val="0"/>
              <w:jc w:val="center"/>
              <w:rPr>
                <w:rFonts w:ascii="Arial" w:hAnsi="Arial" w:cs="Arial"/>
                <w:sz w:val="21"/>
                <w:szCs w:val="21"/>
              </w:rPr>
            </w:pPr>
            <w:r w:rsidRPr="00D246A3">
              <w:rPr>
                <w:rFonts w:ascii="Arial" w:hAnsi="Arial" w:cs="Arial"/>
                <w:sz w:val="21"/>
                <w:szCs w:val="21"/>
              </w:rPr>
              <w:t>v</w:t>
            </w:r>
          </w:p>
        </w:tc>
        <w:tc>
          <w:tcPr>
            <w:tcW w:w="3690" w:type="dxa"/>
          </w:tcPr>
          <w:p w:rsidR="0042449C" w:rsidRPr="00D246A3" w:rsidRDefault="0042449C" w:rsidP="00CC559D">
            <w:pPr>
              <w:spacing w:after="120"/>
              <w:rPr>
                <w:rFonts w:ascii="Arial" w:hAnsi="Arial" w:cs="Arial"/>
                <w:sz w:val="21"/>
                <w:szCs w:val="21"/>
              </w:rPr>
            </w:pPr>
            <w:r w:rsidRPr="00D246A3">
              <w:rPr>
                <w:rFonts w:ascii="Arial" w:hAnsi="Arial" w:cs="Arial"/>
                <w:sz w:val="21"/>
                <w:szCs w:val="21"/>
              </w:rPr>
              <w:t>Continuation of Faculty Publications, R&amp;D and Consultancy activities</w:t>
            </w:r>
          </w:p>
        </w:tc>
        <w:tc>
          <w:tcPr>
            <w:tcW w:w="1530" w:type="dxa"/>
            <w:vAlign w:val="center"/>
          </w:tcPr>
          <w:p w:rsidR="0042449C" w:rsidRPr="00351EBE" w:rsidRDefault="0042449C" w:rsidP="0042449C">
            <w:pPr>
              <w:jc w:val="center"/>
              <w:rPr>
                <w:rFonts w:ascii="Arial" w:hAnsi="Arial" w:cs="Arial"/>
                <w:sz w:val="22"/>
                <w:szCs w:val="22"/>
              </w:rPr>
            </w:pPr>
          </w:p>
        </w:tc>
        <w:tc>
          <w:tcPr>
            <w:tcW w:w="4230" w:type="dxa"/>
            <w:vAlign w:val="center"/>
          </w:tcPr>
          <w:p w:rsidR="0042449C" w:rsidRPr="00351EBE" w:rsidRDefault="0042449C" w:rsidP="0042449C">
            <w:pPr>
              <w:rPr>
                <w:rFonts w:ascii="Arial" w:hAnsi="Arial" w:cs="Arial"/>
                <w:sz w:val="22"/>
                <w:szCs w:val="22"/>
              </w:rPr>
            </w:pPr>
          </w:p>
        </w:tc>
      </w:tr>
      <w:tr w:rsidR="0042449C" w:rsidRPr="00992DEA" w:rsidTr="008C09AA">
        <w:trPr>
          <w:trHeight w:val="720"/>
        </w:trPr>
        <w:tc>
          <w:tcPr>
            <w:tcW w:w="720" w:type="dxa"/>
            <w:vAlign w:val="center"/>
          </w:tcPr>
          <w:p w:rsidR="0042449C" w:rsidRPr="00D246A3" w:rsidRDefault="0042449C" w:rsidP="0042449C">
            <w:pPr>
              <w:autoSpaceDE w:val="0"/>
              <w:autoSpaceDN w:val="0"/>
              <w:adjustRightInd w:val="0"/>
              <w:jc w:val="center"/>
              <w:rPr>
                <w:rFonts w:ascii="Arial" w:hAnsi="Arial" w:cs="Arial"/>
                <w:sz w:val="21"/>
                <w:szCs w:val="21"/>
              </w:rPr>
            </w:pPr>
            <w:r w:rsidRPr="00D246A3">
              <w:rPr>
                <w:rFonts w:ascii="Arial" w:hAnsi="Arial" w:cs="Arial"/>
                <w:sz w:val="21"/>
                <w:szCs w:val="21"/>
              </w:rPr>
              <w:t>vi</w:t>
            </w:r>
          </w:p>
        </w:tc>
        <w:tc>
          <w:tcPr>
            <w:tcW w:w="3690" w:type="dxa"/>
          </w:tcPr>
          <w:p w:rsidR="0042449C" w:rsidRPr="00D246A3" w:rsidRDefault="0042449C" w:rsidP="00547EF5">
            <w:pPr>
              <w:spacing w:after="120"/>
              <w:rPr>
                <w:rFonts w:ascii="Arial" w:hAnsi="Arial" w:cs="Arial"/>
                <w:sz w:val="21"/>
                <w:szCs w:val="21"/>
              </w:rPr>
            </w:pPr>
            <w:r w:rsidRPr="00D246A3">
              <w:rPr>
                <w:rFonts w:ascii="Arial" w:hAnsi="Arial" w:cs="Arial"/>
                <w:sz w:val="21"/>
                <w:szCs w:val="21"/>
              </w:rPr>
              <w:t xml:space="preserve">Addition of any new facilities, i.e. </w:t>
            </w:r>
          </w:p>
          <w:p w:rsidR="0042449C" w:rsidRPr="00D246A3" w:rsidRDefault="0042449C" w:rsidP="00547EF5">
            <w:pPr>
              <w:autoSpaceDE w:val="0"/>
              <w:autoSpaceDN w:val="0"/>
              <w:adjustRightInd w:val="0"/>
              <w:spacing w:after="120"/>
              <w:rPr>
                <w:rFonts w:ascii="Arial" w:hAnsi="Arial" w:cs="Arial"/>
                <w:sz w:val="21"/>
                <w:szCs w:val="21"/>
              </w:rPr>
            </w:pPr>
            <w:r w:rsidRPr="00D246A3">
              <w:rPr>
                <w:rFonts w:ascii="Arial" w:hAnsi="Arial" w:cs="Arial"/>
                <w:sz w:val="21"/>
                <w:szCs w:val="21"/>
              </w:rPr>
              <w:t>infrastructure, lab equipment, teaching aids, etc. to assist in the attainment of program objectives / outcomes, since last accreditation visit</w:t>
            </w:r>
          </w:p>
        </w:tc>
        <w:tc>
          <w:tcPr>
            <w:tcW w:w="1530" w:type="dxa"/>
            <w:vAlign w:val="center"/>
          </w:tcPr>
          <w:p w:rsidR="0042449C" w:rsidRPr="00351EBE" w:rsidRDefault="0042449C" w:rsidP="0042449C">
            <w:pPr>
              <w:jc w:val="center"/>
              <w:rPr>
                <w:rFonts w:ascii="Arial" w:hAnsi="Arial" w:cs="Arial"/>
                <w:sz w:val="22"/>
                <w:szCs w:val="22"/>
              </w:rPr>
            </w:pPr>
          </w:p>
        </w:tc>
        <w:tc>
          <w:tcPr>
            <w:tcW w:w="4230" w:type="dxa"/>
            <w:vAlign w:val="center"/>
          </w:tcPr>
          <w:p w:rsidR="0042449C" w:rsidRPr="00351EBE" w:rsidRDefault="0042449C" w:rsidP="0042449C">
            <w:pPr>
              <w:rPr>
                <w:rFonts w:ascii="Arial" w:hAnsi="Arial" w:cs="Arial"/>
                <w:sz w:val="22"/>
                <w:szCs w:val="22"/>
              </w:rPr>
            </w:pPr>
          </w:p>
        </w:tc>
      </w:tr>
      <w:tr w:rsidR="0042449C" w:rsidRPr="00992DEA" w:rsidTr="008C09AA">
        <w:trPr>
          <w:trHeight w:val="720"/>
        </w:trPr>
        <w:tc>
          <w:tcPr>
            <w:tcW w:w="720" w:type="dxa"/>
            <w:vAlign w:val="center"/>
          </w:tcPr>
          <w:p w:rsidR="0042449C" w:rsidRPr="00D246A3" w:rsidRDefault="0042449C" w:rsidP="0042449C">
            <w:pPr>
              <w:autoSpaceDE w:val="0"/>
              <w:autoSpaceDN w:val="0"/>
              <w:adjustRightInd w:val="0"/>
              <w:jc w:val="center"/>
              <w:rPr>
                <w:rFonts w:ascii="Arial" w:hAnsi="Arial" w:cs="Arial"/>
                <w:sz w:val="21"/>
                <w:szCs w:val="21"/>
              </w:rPr>
            </w:pPr>
            <w:r w:rsidRPr="00D246A3">
              <w:rPr>
                <w:rFonts w:ascii="Arial" w:hAnsi="Arial" w:cs="Arial"/>
                <w:sz w:val="21"/>
                <w:szCs w:val="21"/>
              </w:rPr>
              <w:t>vii</w:t>
            </w:r>
          </w:p>
        </w:tc>
        <w:tc>
          <w:tcPr>
            <w:tcW w:w="3690" w:type="dxa"/>
          </w:tcPr>
          <w:p w:rsidR="0042449C" w:rsidRPr="00D246A3" w:rsidRDefault="0042449C" w:rsidP="00547EF5">
            <w:pPr>
              <w:autoSpaceDE w:val="0"/>
              <w:autoSpaceDN w:val="0"/>
              <w:adjustRightInd w:val="0"/>
              <w:spacing w:after="120"/>
              <w:rPr>
                <w:rFonts w:ascii="Arial" w:hAnsi="Arial" w:cs="Arial"/>
                <w:sz w:val="21"/>
                <w:szCs w:val="21"/>
              </w:rPr>
            </w:pPr>
            <w:r w:rsidRPr="00D246A3">
              <w:rPr>
                <w:rFonts w:ascii="Arial" w:hAnsi="Arial" w:cs="Arial"/>
                <w:sz w:val="21"/>
                <w:szCs w:val="21"/>
              </w:rPr>
              <w:t>New initiative(s) taken since last accreditation visit (including but not limited to OBE implementation, content delivery, assessment and evaluation processes, etc.)</w:t>
            </w:r>
          </w:p>
        </w:tc>
        <w:tc>
          <w:tcPr>
            <w:tcW w:w="1530" w:type="dxa"/>
            <w:vAlign w:val="center"/>
          </w:tcPr>
          <w:p w:rsidR="0042449C" w:rsidRPr="00351EBE" w:rsidRDefault="0042449C" w:rsidP="0042449C">
            <w:pPr>
              <w:jc w:val="center"/>
              <w:rPr>
                <w:rFonts w:ascii="Arial" w:hAnsi="Arial" w:cs="Arial"/>
                <w:sz w:val="22"/>
                <w:szCs w:val="22"/>
              </w:rPr>
            </w:pPr>
          </w:p>
        </w:tc>
        <w:tc>
          <w:tcPr>
            <w:tcW w:w="4230" w:type="dxa"/>
            <w:vAlign w:val="center"/>
          </w:tcPr>
          <w:p w:rsidR="0042449C" w:rsidRPr="00351EBE" w:rsidRDefault="0042449C" w:rsidP="0042449C">
            <w:pPr>
              <w:rPr>
                <w:rFonts w:ascii="Arial" w:hAnsi="Arial" w:cs="Arial"/>
                <w:sz w:val="22"/>
                <w:szCs w:val="22"/>
              </w:rPr>
            </w:pPr>
          </w:p>
        </w:tc>
      </w:tr>
      <w:tr w:rsidR="00351EBE" w:rsidRPr="00992DEA" w:rsidTr="00547EF5">
        <w:trPr>
          <w:trHeight w:val="720"/>
        </w:trPr>
        <w:tc>
          <w:tcPr>
            <w:tcW w:w="720" w:type="dxa"/>
            <w:vAlign w:val="center"/>
          </w:tcPr>
          <w:p w:rsidR="00351EBE" w:rsidRPr="00351EBE" w:rsidRDefault="00351EBE" w:rsidP="0042449C">
            <w:pPr>
              <w:rPr>
                <w:rFonts w:ascii="Arial" w:hAnsi="Arial" w:cs="Arial"/>
                <w:b/>
                <w:sz w:val="22"/>
                <w:szCs w:val="22"/>
              </w:rPr>
            </w:pPr>
          </w:p>
        </w:tc>
        <w:tc>
          <w:tcPr>
            <w:tcW w:w="9450" w:type="dxa"/>
            <w:gridSpan w:val="3"/>
            <w:vAlign w:val="center"/>
          </w:tcPr>
          <w:p w:rsidR="00351EBE" w:rsidRPr="00CC559D" w:rsidRDefault="00351EBE" w:rsidP="00BC1EB0">
            <w:pPr>
              <w:spacing w:after="120"/>
              <w:rPr>
                <w:rFonts w:ascii="Arial" w:hAnsi="Arial" w:cs="Arial"/>
                <w:b/>
                <w:sz w:val="22"/>
                <w:szCs w:val="22"/>
              </w:rPr>
            </w:pPr>
            <w:r w:rsidRPr="00351EBE">
              <w:rPr>
                <w:rFonts w:ascii="Arial" w:hAnsi="Arial" w:cs="Arial"/>
                <w:b/>
                <w:sz w:val="22"/>
                <w:szCs w:val="22"/>
              </w:rPr>
              <w:t>Criterion-9:</w:t>
            </w:r>
            <w:r w:rsidR="00BC1EB0">
              <w:rPr>
                <w:rFonts w:ascii="Arial" w:hAnsi="Arial" w:cs="Arial"/>
                <w:b/>
                <w:sz w:val="22"/>
                <w:szCs w:val="22"/>
              </w:rPr>
              <w:t xml:space="preserve"> </w:t>
            </w:r>
            <w:r w:rsidRPr="00351EBE">
              <w:rPr>
                <w:rFonts w:ascii="Arial" w:hAnsi="Arial" w:cs="Arial"/>
                <w:b/>
                <w:sz w:val="22"/>
                <w:szCs w:val="22"/>
              </w:rPr>
              <w:t>Industrial and International Linkages</w:t>
            </w:r>
          </w:p>
        </w:tc>
      </w:tr>
      <w:tr w:rsidR="0042449C" w:rsidRPr="00992DEA" w:rsidTr="008C09AA">
        <w:trPr>
          <w:trHeight w:val="720"/>
        </w:trPr>
        <w:tc>
          <w:tcPr>
            <w:tcW w:w="720" w:type="dxa"/>
            <w:vAlign w:val="center"/>
          </w:tcPr>
          <w:p w:rsidR="0042449C" w:rsidRPr="00D246A3" w:rsidRDefault="0042449C" w:rsidP="0042449C">
            <w:pPr>
              <w:autoSpaceDE w:val="0"/>
              <w:autoSpaceDN w:val="0"/>
              <w:adjustRightInd w:val="0"/>
              <w:jc w:val="center"/>
              <w:rPr>
                <w:rFonts w:ascii="Arial" w:hAnsi="Arial" w:cs="Arial"/>
                <w:sz w:val="21"/>
                <w:szCs w:val="21"/>
              </w:rPr>
            </w:pPr>
            <w:proofErr w:type="spellStart"/>
            <w:r w:rsidRPr="00D246A3">
              <w:rPr>
                <w:rFonts w:ascii="Arial" w:hAnsi="Arial" w:cs="Arial"/>
                <w:sz w:val="21"/>
                <w:szCs w:val="21"/>
              </w:rPr>
              <w:t>i</w:t>
            </w:r>
            <w:proofErr w:type="spellEnd"/>
          </w:p>
        </w:tc>
        <w:tc>
          <w:tcPr>
            <w:tcW w:w="3690" w:type="dxa"/>
            <w:shd w:val="clear" w:color="auto" w:fill="auto"/>
          </w:tcPr>
          <w:p w:rsidR="0042449C" w:rsidRPr="00D246A3" w:rsidRDefault="0042449C" w:rsidP="00CC559D">
            <w:pPr>
              <w:spacing w:after="120"/>
              <w:rPr>
                <w:rFonts w:ascii="Arial" w:hAnsi="Arial" w:cs="Arial"/>
                <w:sz w:val="21"/>
                <w:szCs w:val="21"/>
              </w:rPr>
            </w:pPr>
            <w:r w:rsidRPr="00D246A3">
              <w:rPr>
                <w:rFonts w:ascii="Arial" w:hAnsi="Arial" w:cs="Arial"/>
                <w:sz w:val="21"/>
                <w:szCs w:val="21"/>
              </w:rPr>
              <w:t xml:space="preserve">Existence of active Industrial Advisory </w:t>
            </w:r>
          </w:p>
          <w:p w:rsidR="0042449C" w:rsidRPr="00D246A3" w:rsidRDefault="0042449C" w:rsidP="00CC559D">
            <w:pPr>
              <w:autoSpaceDE w:val="0"/>
              <w:autoSpaceDN w:val="0"/>
              <w:adjustRightInd w:val="0"/>
              <w:spacing w:after="120"/>
              <w:rPr>
                <w:rFonts w:ascii="Arial" w:hAnsi="Arial" w:cs="Arial"/>
                <w:sz w:val="21"/>
                <w:szCs w:val="21"/>
              </w:rPr>
            </w:pPr>
            <w:r w:rsidRPr="00D246A3">
              <w:rPr>
                <w:rFonts w:ascii="Arial" w:hAnsi="Arial" w:cs="Arial"/>
                <w:sz w:val="21"/>
                <w:szCs w:val="21"/>
              </w:rPr>
              <w:t>Board/Committee</w:t>
            </w:r>
          </w:p>
        </w:tc>
        <w:tc>
          <w:tcPr>
            <w:tcW w:w="1530" w:type="dxa"/>
            <w:vAlign w:val="center"/>
          </w:tcPr>
          <w:p w:rsidR="0042449C" w:rsidRPr="00351EBE" w:rsidRDefault="0042449C" w:rsidP="0042449C">
            <w:pPr>
              <w:jc w:val="center"/>
              <w:rPr>
                <w:rFonts w:ascii="Arial" w:hAnsi="Arial" w:cs="Arial"/>
                <w:sz w:val="22"/>
                <w:szCs w:val="22"/>
              </w:rPr>
            </w:pPr>
          </w:p>
        </w:tc>
        <w:tc>
          <w:tcPr>
            <w:tcW w:w="4230" w:type="dxa"/>
            <w:vAlign w:val="center"/>
          </w:tcPr>
          <w:p w:rsidR="0042449C" w:rsidRPr="00351EBE" w:rsidRDefault="0042449C" w:rsidP="0042449C">
            <w:pPr>
              <w:rPr>
                <w:rFonts w:ascii="Arial" w:hAnsi="Arial" w:cs="Arial"/>
                <w:sz w:val="22"/>
                <w:szCs w:val="22"/>
              </w:rPr>
            </w:pPr>
          </w:p>
        </w:tc>
      </w:tr>
      <w:tr w:rsidR="0042449C" w:rsidRPr="00992DEA" w:rsidTr="008C09AA">
        <w:trPr>
          <w:trHeight w:val="720"/>
        </w:trPr>
        <w:tc>
          <w:tcPr>
            <w:tcW w:w="720" w:type="dxa"/>
            <w:vAlign w:val="center"/>
          </w:tcPr>
          <w:p w:rsidR="0042449C" w:rsidRPr="00D246A3" w:rsidRDefault="0042449C" w:rsidP="0042449C">
            <w:pPr>
              <w:autoSpaceDE w:val="0"/>
              <w:autoSpaceDN w:val="0"/>
              <w:adjustRightInd w:val="0"/>
              <w:jc w:val="center"/>
              <w:rPr>
                <w:rFonts w:ascii="Arial" w:hAnsi="Arial" w:cs="Arial"/>
                <w:sz w:val="21"/>
                <w:szCs w:val="21"/>
              </w:rPr>
            </w:pPr>
            <w:r w:rsidRPr="00D246A3">
              <w:rPr>
                <w:rFonts w:ascii="Arial" w:hAnsi="Arial" w:cs="Arial"/>
                <w:sz w:val="21"/>
                <w:szCs w:val="21"/>
              </w:rPr>
              <w:t>ii</w:t>
            </w:r>
          </w:p>
        </w:tc>
        <w:tc>
          <w:tcPr>
            <w:tcW w:w="3690" w:type="dxa"/>
          </w:tcPr>
          <w:p w:rsidR="0042449C" w:rsidRPr="00D246A3" w:rsidRDefault="0042449C" w:rsidP="00CC559D">
            <w:pPr>
              <w:autoSpaceDE w:val="0"/>
              <w:autoSpaceDN w:val="0"/>
              <w:adjustRightInd w:val="0"/>
              <w:spacing w:after="120"/>
              <w:rPr>
                <w:rFonts w:ascii="Arial" w:hAnsi="Arial" w:cs="Arial"/>
                <w:sz w:val="21"/>
                <w:szCs w:val="21"/>
              </w:rPr>
            </w:pPr>
            <w:r w:rsidRPr="00D246A3">
              <w:rPr>
                <w:rFonts w:ascii="Arial" w:hAnsi="Arial" w:cs="Arial"/>
                <w:sz w:val="21"/>
                <w:szCs w:val="21"/>
              </w:rPr>
              <w:t>Formal mechanism for seeking feedback from Industry and its analysis for the attainment of PEOs</w:t>
            </w:r>
          </w:p>
        </w:tc>
        <w:tc>
          <w:tcPr>
            <w:tcW w:w="1530" w:type="dxa"/>
            <w:vAlign w:val="center"/>
          </w:tcPr>
          <w:p w:rsidR="0042449C" w:rsidRPr="00351EBE" w:rsidRDefault="0042449C" w:rsidP="0042449C">
            <w:pPr>
              <w:jc w:val="center"/>
              <w:rPr>
                <w:rFonts w:ascii="Arial" w:hAnsi="Arial" w:cs="Arial"/>
                <w:sz w:val="22"/>
                <w:szCs w:val="22"/>
              </w:rPr>
            </w:pPr>
          </w:p>
        </w:tc>
        <w:tc>
          <w:tcPr>
            <w:tcW w:w="4230" w:type="dxa"/>
            <w:vAlign w:val="center"/>
          </w:tcPr>
          <w:p w:rsidR="0042449C" w:rsidRPr="00351EBE" w:rsidRDefault="0042449C" w:rsidP="0042449C">
            <w:pPr>
              <w:rPr>
                <w:rFonts w:ascii="Arial" w:hAnsi="Arial" w:cs="Arial"/>
                <w:sz w:val="22"/>
                <w:szCs w:val="22"/>
              </w:rPr>
            </w:pPr>
          </w:p>
        </w:tc>
      </w:tr>
      <w:tr w:rsidR="0042449C" w:rsidRPr="00992DEA" w:rsidTr="008C09AA">
        <w:trPr>
          <w:trHeight w:val="720"/>
        </w:trPr>
        <w:tc>
          <w:tcPr>
            <w:tcW w:w="720" w:type="dxa"/>
            <w:vAlign w:val="center"/>
          </w:tcPr>
          <w:p w:rsidR="0042449C" w:rsidRPr="00D246A3" w:rsidRDefault="0042449C" w:rsidP="0042449C">
            <w:pPr>
              <w:autoSpaceDE w:val="0"/>
              <w:autoSpaceDN w:val="0"/>
              <w:adjustRightInd w:val="0"/>
              <w:jc w:val="center"/>
              <w:rPr>
                <w:rFonts w:ascii="Arial" w:hAnsi="Arial" w:cs="Arial"/>
                <w:sz w:val="21"/>
                <w:szCs w:val="21"/>
              </w:rPr>
            </w:pPr>
            <w:r w:rsidRPr="00D246A3">
              <w:rPr>
                <w:rFonts w:ascii="Arial" w:hAnsi="Arial" w:cs="Arial"/>
                <w:sz w:val="21"/>
                <w:szCs w:val="21"/>
              </w:rPr>
              <w:t>iii</w:t>
            </w:r>
          </w:p>
        </w:tc>
        <w:tc>
          <w:tcPr>
            <w:tcW w:w="3690" w:type="dxa"/>
          </w:tcPr>
          <w:p w:rsidR="0042449C" w:rsidRPr="00D246A3" w:rsidRDefault="0042449C" w:rsidP="00CC559D">
            <w:pPr>
              <w:autoSpaceDE w:val="0"/>
              <w:autoSpaceDN w:val="0"/>
              <w:adjustRightInd w:val="0"/>
              <w:spacing w:after="120"/>
              <w:rPr>
                <w:rFonts w:ascii="Arial" w:hAnsi="Arial" w:cs="Arial"/>
                <w:sz w:val="21"/>
                <w:szCs w:val="21"/>
              </w:rPr>
            </w:pPr>
            <w:r w:rsidRPr="00D246A3">
              <w:rPr>
                <w:rFonts w:ascii="Arial" w:hAnsi="Arial" w:cs="Arial"/>
                <w:sz w:val="21"/>
                <w:szCs w:val="21"/>
              </w:rPr>
              <w:t>Opportunities for students to acquire industrial experience via internship and existence of Industry-Liaison office</w:t>
            </w:r>
          </w:p>
        </w:tc>
        <w:tc>
          <w:tcPr>
            <w:tcW w:w="1530" w:type="dxa"/>
            <w:vAlign w:val="center"/>
          </w:tcPr>
          <w:p w:rsidR="0042449C" w:rsidRPr="00351EBE" w:rsidRDefault="0042449C" w:rsidP="0042449C">
            <w:pPr>
              <w:jc w:val="center"/>
              <w:rPr>
                <w:rFonts w:ascii="Arial" w:hAnsi="Arial" w:cs="Arial"/>
                <w:sz w:val="22"/>
                <w:szCs w:val="22"/>
              </w:rPr>
            </w:pPr>
          </w:p>
        </w:tc>
        <w:tc>
          <w:tcPr>
            <w:tcW w:w="4230" w:type="dxa"/>
            <w:vAlign w:val="center"/>
          </w:tcPr>
          <w:p w:rsidR="0042449C" w:rsidRPr="00351EBE" w:rsidRDefault="0042449C" w:rsidP="0042449C">
            <w:pPr>
              <w:autoSpaceDE w:val="0"/>
              <w:autoSpaceDN w:val="0"/>
              <w:adjustRightInd w:val="0"/>
              <w:rPr>
                <w:rFonts w:ascii="Arial" w:hAnsi="Arial" w:cs="Arial"/>
                <w:sz w:val="22"/>
                <w:szCs w:val="22"/>
              </w:rPr>
            </w:pPr>
          </w:p>
        </w:tc>
      </w:tr>
      <w:tr w:rsidR="0042449C" w:rsidRPr="00992DEA" w:rsidTr="008C09AA">
        <w:trPr>
          <w:trHeight w:val="720"/>
        </w:trPr>
        <w:tc>
          <w:tcPr>
            <w:tcW w:w="720" w:type="dxa"/>
            <w:vAlign w:val="center"/>
          </w:tcPr>
          <w:p w:rsidR="0042449C" w:rsidRPr="00D246A3" w:rsidRDefault="0042449C" w:rsidP="0042449C">
            <w:pPr>
              <w:autoSpaceDE w:val="0"/>
              <w:autoSpaceDN w:val="0"/>
              <w:adjustRightInd w:val="0"/>
              <w:jc w:val="center"/>
              <w:rPr>
                <w:rFonts w:ascii="Arial" w:hAnsi="Arial" w:cs="Arial"/>
                <w:sz w:val="21"/>
                <w:szCs w:val="21"/>
              </w:rPr>
            </w:pPr>
            <w:r w:rsidRPr="00D246A3">
              <w:rPr>
                <w:rFonts w:ascii="Arial" w:hAnsi="Arial" w:cs="Arial"/>
                <w:sz w:val="21"/>
                <w:szCs w:val="21"/>
              </w:rPr>
              <w:t>iv</w:t>
            </w:r>
          </w:p>
        </w:tc>
        <w:tc>
          <w:tcPr>
            <w:tcW w:w="3690" w:type="dxa"/>
          </w:tcPr>
          <w:p w:rsidR="0042449C" w:rsidRPr="00D246A3" w:rsidRDefault="0042449C" w:rsidP="00CC559D">
            <w:pPr>
              <w:autoSpaceDE w:val="0"/>
              <w:autoSpaceDN w:val="0"/>
              <w:adjustRightInd w:val="0"/>
              <w:spacing w:after="120"/>
              <w:rPr>
                <w:rFonts w:ascii="Arial" w:hAnsi="Arial" w:cs="Arial"/>
                <w:sz w:val="21"/>
                <w:szCs w:val="21"/>
              </w:rPr>
            </w:pPr>
            <w:r w:rsidRPr="00D246A3">
              <w:rPr>
                <w:rFonts w:ascii="Arial" w:hAnsi="Arial" w:cs="Arial"/>
                <w:sz w:val="21"/>
                <w:szCs w:val="21"/>
              </w:rPr>
              <w:t>Design projects sponsored / supervised jointly by Industry Professionals and faculty members</w:t>
            </w:r>
          </w:p>
        </w:tc>
        <w:tc>
          <w:tcPr>
            <w:tcW w:w="1530" w:type="dxa"/>
            <w:vAlign w:val="center"/>
          </w:tcPr>
          <w:p w:rsidR="0042449C" w:rsidRPr="00351EBE" w:rsidRDefault="0042449C" w:rsidP="0042449C">
            <w:pPr>
              <w:jc w:val="center"/>
              <w:rPr>
                <w:rFonts w:ascii="Arial" w:hAnsi="Arial" w:cs="Arial"/>
                <w:sz w:val="22"/>
                <w:szCs w:val="22"/>
              </w:rPr>
            </w:pPr>
          </w:p>
        </w:tc>
        <w:tc>
          <w:tcPr>
            <w:tcW w:w="4230" w:type="dxa"/>
            <w:vAlign w:val="center"/>
          </w:tcPr>
          <w:p w:rsidR="0042449C" w:rsidRPr="00351EBE" w:rsidRDefault="0042449C" w:rsidP="0042449C">
            <w:pPr>
              <w:autoSpaceDE w:val="0"/>
              <w:autoSpaceDN w:val="0"/>
              <w:adjustRightInd w:val="0"/>
              <w:rPr>
                <w:rFonts w:ascii="Arial" w:hAnsi="Arial" w:cs="Arial"/>
                <w:sz w:val="22"/>
                <w:szCs w:val="22"/>
              </w:rPr>
            </w:pPr>
          </w:p>
        </w:tc>
      </w:tr>
      <w:tr w:rsidR="0042449C" w:rsidRPr="00992DEA" w:rsidTr="008C09AA">
        <w:trPr>
          <w:trHeight w:val="720"/>
        </w:trPr>
        <w:tc>
          <w:tcPr>
            <w:tcW w:w="720" w:type="dxa"/>
            <w:vAlign w:val="center"/>
          </w:tcPr>
          <w:p w:rsidR="0042449C" w:rsidRPr="00D246A3" w:rsidRDefault="0042449C" w:rsidP="0042449C">
            <w:pPr>
              <w:autoSpaceDE w:val="0"/>
              <w:autoSpaceDN w:val="0"/>
              <w:adjustRightInd w:val="0"/>
              <w:jc w:val="center"/>
              <w:rPr>
                <w:rFonts w:ascii="Arial" w:hAnsi="Arial" w:cs="Arial"/>
                <w:sz w:val="21"/>
                <w:szCs w:val="21"/>
              </w:rPr>
            </w:pPr>
            <w:r w:rsidRPr="00D246A3">
              <w:rPr>
                <w:rFonts w:ascii="Arial" w:hAnsi="Arial" w:cs="Arial"/>
                <w:sz w:val="21"/>
                <w:szCs w:val="21"/>
              </w:rPr>
              <w:t>v</w:t>
            </w:r>
          </w:p>
        </w:tc>
        <w:tc>
          <w:tcPr>
            <w:tcW w:w="3690" w:type="dxa"/>
          </w:tcPr>
          <w:p w:rsidR="0042449C" w:rsidRPr="00D246A3" w:rsidRDefault="0042449C" w:rsidP="00CC559D">
            <w:pPr>
              <w:autoSpaceDE w:val="0"/>
              <w:autoSpaceDN w:val="0"/>
              <w:adjustRightInd w:val="0"/>
              <w:spacing w:after="120"/>
              <w:rPr>
                <w:rFonts w:ascii="Arial" w:hAnsi="Arial" w:cs="Arial"/>
                <w:sz w:val="21"/>
                <w:szCs w:val="21"/>
              </w:rPr>
            </w:pPr>
            <w:r w:rsidRPr="00D246A3">
              <w:rPr>
                <w:rFonts w:ascii="Arial" w:hAnsi="Arial" w:cs="Arial"/>
                <w:sz w:val="21"/>
                <w:szCs w:val="21"/>
              </w:rPr>
              <w:t>Faculty members involved in design / supervision / consultancy role with the industry in the execution of applied research / design project that are</w:t>
            </w:r>
            <w:r w:rsidRPr="00D246A3">
              <w:rPr>
                <w:rFonts w:ascii="Arial" w:hAnsi="Arial" w:cs="Arial"/>
                <w:sz w:val="21"/>
                <w:szCs w:val="21"/>
              </w:rPr>
              <w:t xml:space="preserve"> relevant to society / industry</w:t>
            </w:r>
            <w:r w:rsidRPr="00D246A3">
              <w:rPr>
                <w:rFonts w:ascii="Arial" w:hAnsi="Arial" w:cs="Arial"/>
                <w:sz w:val="21"/>
                <w:szCs w:val="21"/>
              </w:rPr>
              <w:t>.</w:t>
            </w:r>
          </w:p>
        </w:tc>
        <w:tc>
          <w:tcPr>
            <w:tcW w:w="1530" w:type="dxa"/>
            <w:vAlign w:val="center"/>
          </w:tcPr>
          <w:p w:rsidR="0042449C" w:rsidRPr="00351EBE" w:rsidRDefault="0042449C" w:rsidP="0042449C">
            <w:pPr>
              <w:jc w:val="center"/>
              <w:rPr>
                <w:rFonts w:ascii="Arial" w:hAnsi="Arial" w:cs="Arial"/>
                <w:sz w:val="22"/>
                <w:szCs w:val="22"/>
              </w:rPr>
            </w:pPr>
          </w:p>
        </w:tc>
        <w:tc>
          <w:tcPr>
            <w:tcW w:w="4230" w:type="dxa"/>
            <w:vAlign w:val="center"/>
          </w:tcPr>
          <w:p w:rsidR="0042449C" w:rsidRPr="00351EBE" w:rsidRDefault="0042449C" w:rsidP="0042449C">
            <w:pPr>
              <w:rPr>
                <w:rFonts w:ascii="Arial" w:eastAsia="Calibri" w:hAnsi="Arial" w:cs="Arial"/>
                <w:sz w:val="22"/>
                <w:szCs w:val="22"/>
                <w:lang w:val="en-GB"/>
              </w:rPr>
            </w:pPr>
          </w:p>
        </w:tc>
      </w:tr>
    </w:tbl>
    <w:p w:rsidR="00272F96" w:rsidRPr="00992DEA" w:rsidRDefault="00272F96">
      <w:pPr>
        <w:spacing w:after="200" w:line="276" w:lineRule="auto"/>
        <w:rPr>
          <w:rFonts w:ascii="Arial" w:hAnsi="Arial" w:cs="Arial"/>
          <w:sz w:val="24"/>
          <w:szCs w:val="24"/>
        </w:rPr>
      </w:pPr>
      <w:r w:rsidRPr="00992DEA">
        <w:rPr>
          <w:rFonts w:ascii="Arial" w:hAnsi="Arial" w:cs="Arial"/>
          <w:sz w:val="24"/>
          <w:szCs w:val="24"/>
        </w:rPr>
        <w:br w:type="page"/>
      </w:r>
    </w:p>
    <w:p w:rsidR="00BC40DD" w:rsidRPr="00BC40DD" w:rsidRDefault="00BC40DD" w:rsidP="00BC40DD">
      <w:pPr>
        <w:rPr>
          <w:rFonts w:ascii="Arial" w:hAnsi="Arial" w:cs="Arial"/>
          <w:b/>
          <w:bCs/>
          <w:sz w:val="24"/>
          <w:szCs w:val="24"/>
        </w:rPr>
      </w:pPr>
      <w:r w:rsidRPr="00BC40DD">
        <w:rPr>
          <w:rFonts w:ascii="Arial" w:hAnsi="Arial" w:cs="Arial"/>
          <w:b/>
          <w:bCs/>
          <w:sz w:val="24"/>
          <w:szCs w:val="24"/>
        </w:rPr>
        <w:t>RECOMMENDATIONS BY VISITATION TEAM</w:t>
      </w:r>
    </w:p>
    <w:p w:rsidR="00BC40DD" w:rsidRPr="00BC40DD" w:rsidRDefault="00BC40DD" w:rsidP="00BC40DD">
      <w:pPr>
        <w:rPr>
          <w:rFonts w:ascii="Arial" w:hAnsi="Arial" w:cs="Arial"/>
          <w:sz w:val="24"/>
          <w:szCs w:val="24"/>
        </w:rPr>
      </w:pPr>
    </w:p>
    <w:p w:rsidR="00BC40DD" w:rsidRPr="00BC40DD" w:rsidRDefault="00BC40DD" w:rsidP="00BC40DD">
      <w:pPr>
        <w:jc w:val="both"/>
        <w:rPr>
          <w:rFonts w:ascii="Arial" w:hAnsi="Arial" w:cs="Arial"/>
          <w:sz w:val="24"/>
          <w:szCs w:val="24"/>
        </w:rPr>
      </w:pPr>
      <w:r w:rsidRPr="00BC40DD">
        <w:rPr>
          <w:rFonts w:ascii="Arial" w:hAnsi="Arial" w:cs="Arial"/>
          <w:sz w:val="24"/>
          <w:szCs w:val="24"/>
        </w:rPr>
        <w:t xml:space="preserve">The institute had applied for </w:t>
      </w:r>
      <w:r w:rsidR="00E51850">
        <w:rPr>
          <w:rFonts w:ascii="Arial" w:hAnsi="Arial" w:cs="Arial"/>
          <w:sz w:val="24"/>
          <w:szCs w:val="24"/>
        </w:rPr>
        <w:t>accreditation under the</w:t>
      </w:r>
      <w:r w:rsidRPr="00BC40DD">
        <w:rPr>
          <w:rFonts w:ascii="Arial" w:hAnsi="Arial" w:cs="Arial"/>
          <w:sz w:val="24"/>
          <w:szCs w:val="24"/>
        </w:rPr>
        <w:t xml:space="preserve"> </w:t>
      </w:r>
      <w:r w:rsidR="00E51850" w:rsidRPr="00E51850">
        <w:rPr>
          <w:rFonts w:ascii="Arial" w:hAnsi="Arial" w:cs="Arial"/>
          <w:sz w:val="24"/>
          <w:szCs w:val="24"/>
        </w:rPr>
        <w:t>Manual of Accreditation 2019 – Third Edition (Amended Ver. of Accreditation Manual - 2014)</w:t>
      </w:r>
      <w:r w:rsidRPr="00BC40DD">
        <w:rPr>
          <w:rFonts w:ascii="Arial" w:hAnsi="Arial" w:cs="Arial"/>
          <w:sz w:val="24"/>
          <w:szCs w:val="24"/>
        </w:rPr>
        <w:t>, i.e. as a Level II institute, practicing Outcome-Based Education system. Based on the OBE system of accreditation, the team evaluated the program of &lt;</w:t>
      </w:r>
      <w:proofErr w:type="gramStart"/>
      <w:r w:rsidRPr="00BC40DD">
        <w:rPr>
          <w:rFonts w:ascii="Arial" w:hAnsi="Arial" w:cs="Arial"/>
          <w:sz w:val="24"/>
          <w:szCs w:val="24"/>
        </w:rPr>
        <w:t xml:space="preserve">&lt;  </w:t>
      </w:r>
      <w:r w:rsidRPr="00BC40DD">
        <w:rPr>
          <w:rFonts w:ascii="Arial" w:hAnsi="Arial" w:cs="Arial"/>
          <w:sz w:val="24"/>
          <w:szCs w:val="24"/>
          <w:u w:val="single"/>
        </w:rPr>
        <w:t>program</w:t>
      </w:r>
      <w:proofErr w:type="gramEnd"/>
      <w:r w:rsidRPr="00BC40DD">
        <w:rPr>
          <w:rFonts w:ascii="Arial" w:hAnsi="Arial" w:cs="Arial"/>
          <w:sz w:val="24"/>
          <w:szCs w:val="24"/>
          <w:u w:val="single"/>
        </w:rPr>
        <w:t xml:space="preserve"> name</w:t>
      </w:r>
      <w:r w:rsidRPr="00BC40DD">
        <w:rPr>
          <w:rFonts w:ascii="Arial" w:hAnsi="Arial" w:cs="Arial"/>
          <w:sz w:val="24"/>
          <w:szCs w:val="24"/>
        </w:rPr>
        <w:t xml:space="preserve">  &gt;&gt; for its compliance to the nine (9) accreditation criteria and found some deficiencies/</w:t>
      </w:r>
      <w:r w:rsidR="00E51850">
        <w:rPr>
          <w:rFonts w:ascii="Arial" w:hAnsi="Arial" w:cs="Arial"/>
          <w:sz w:val="24"/>
          <w:szCs w:val="24"/>
        </w:rPr>
        <w:t xml:space="preserve"> </w:t>
      </w:r>
      <w:r w:rsidRPr="00BC40DD">
        <w:rPr>
          <w:rFonts w:ascii="Arial" w:hAnsi="Arial" w:cs="Arial"/>
          <w:sz w:val="24"/>
          <w:szCs w:val="24"/>
        </w:rPr>
        <w:t>weaknesses/</w:t>
      </w:r>
      <w:r w:rsidR="00E51850">
        <w:rPr>
          <w:rFonts w:ascii="Arial" w:hAnsi="Arial" w:cs="Arial"/>
          <w:sz w:val="24"/>
          <w:szCs w:val="24"/>
        </w:rPr>
        <w:t xml:space="preserve"> </w:t>
      </w:r>
      <w:r w:rsidRPr="00BC40DD">
        <w:rPr>
          <w:rFonts w:ascii="Arial" w:hAnsi="Arial" w:cs="Arial"/>
          <w:sz w:val="24"/>
          <w:szCs w:val="24"/>
        </w:rPr>
        <w:t>concerns primarily related to the compliance of &lt;&lt; List of Criteria &gt;&gt;</w:t>
      </w:r>
    </w:p>
    <w:p w:rsidR="00BC40DD" w:rsidRPr="00BC40DD" w:rsidRDefault="00BC40DD" w:rsidP="00BC40DD">
      <w:pPr>
        <w:jc w:val="both"/>
        <w:rPr>
          <w:rFonts w:ascii="Arial" w:hAnsi="Arial" w:cs="Arial"/>
          <w:sz w:val="24"/>
          <w:szCs w:val="24"/>
        </w:rPr>
      </w:pPr>
    </w:p>
    <w:p w:rsidR="00BC40DD" w:rsidRPr="00BC40DD" w:rsidRDefault="00BC40DD" w:rsidP="00BC40DD">
      <w:pPr>
        <w:jc w:val="both"/>
        <w:rPr>
          <w:rFonts w:ascii="Arial" w:hAnsi="Arial" w:cs="Arial"/>
          <w:sz w:val="24"/>
          <w:szCs w:val="24"/>
        </w:rPr>
      </w:pPr>
      <w:r w:rsidRPr="00BC40DD">
        <w:rPr>
          <w:rFonts w:ascii="Arial" w:hAnsi="Arial" w:cs="Arial"/>
          <w:sz w:val="24"/>
          <w:szCs w:val="24"/>
        </w:rPr>
        <w:t xml:space="preserve">As a result, the team recommends to EAB that the program may be accredited as a Level II institute under the </w:t>
      </w:r>
      <w:r w:rsidR="00E51850" w:rsidRPr="00E51850">
        <w:rPr>
          <w:rFonts w:ascii="Arial" w:hAnsi="Arial" w:cs="Arial"/>
          <w:sz w:val="24"/>
          <w:szCs w:val="24"/>
        </w:rPr>
        <w:t>Manual of Accreditation 2019 – Third Edition (Amended Ver. of Accreditation Manual - 2014)</w:t>
      </w:r>
      <w:r w:rsidR="00E51850">
        <w:rPr>
          <w:rFonts w:ascii="Arial" w:hAnsi="Arial" w:cs="Arial"/>
          <w:sz w:val="24"/>
          <w:szCs w:val="24"/>
        </w:rPr>
        <w:t xml:space="preserve"> </w:t>
      </w:r>
      <w:r w:rsidRPr="00BC40DD">
        <w:rPr>
          <w:rFonts w:ascii="Arial" w:hAnsi="Arial" w:cs="Arial"/>
          <w:sz w:val="24"/>
          <w:szCs w:val="24"/>
        </w:rPr>
        <w:t>for a period of &lt;______&gt; years, i.e. for intake batches&lt;_____________&gt;.</w:t>
      </w:r>
    </w:p>
    <w:p w:rsidR="00BC40DD" w:rsidRPr="00BC40DD" w:rsidRDefault="00BC40DD" w:rsidP="00BC40DD">
      <w:pPr>
        <w:rPr>
          <w:rFonts w:ascii="Arial" w:hAnsi="Arial" w:cs="Arial"/>
          <w:sz w:val="24"/>
          <w:szCs w:val="24"/>
        </w:rPr>
      </w:pPr>
    </w:p>
    <w:p w:rsidR="00BC40DD" w:rsidRPr="00BC40DD" w:rsidRDefault="00BC40DD" w:rsidP="00BC40DD">
      <w:pPr>
        <w:rPr>
          <w:rFonts w:ascii="Arial" w:hAnsi="Arial" w:cs="Arial"/>
          <w:sz w:val="24"/>
          <w:szCs w:val="24"/>
        </w:rPr>
      </w:pPr>
    </w:p>
    <w:p w:rsidR="00BC40DD" w:rsidRPr="00BC40DD" w:rsidRDefault="00BC40DD" w:rsidP="00BC40DD">
      <w:pPr>
        <w:rPr>
          <w:rFonts w:ascii="Arial" w:hAnsi="Arial" w:cs="Arial"/>
          <w:sz w:val="24"/>
          <w:szCs w:val="24"/>
        </w:rPr>
      </w:pPr>
      <w:r w:rsidRPr="00BC40DD">
        <w:rPr>
          <w:rFonts w:ascii="Arial" w:hAnsi="Arial" w:cs="Arial"/>
          <w:sz w:val="24"/>
          <w:szCs w:val="24"/>
        </w:rPr>
        <w:t>Signatures:</w:t>
      </w:r>
    </w:p>
    <w:p w:rsidR="00BC40DD" w:rsidRPr="00BC40DD" w:rsidRDefault="00BC40DD" w:rsidP="00BC40DD">
      <w:pPr>
        <w:rPr>
          <w:rFonts w:ascii="Arial" w:hAnsi="Arial" w:cs="Arial"/>
          <w:sz w:val="24"/>
          <w:szCs w:val="24"/>
        </w:rPr>
      </w:pPr>
    </w:p>
    <w:p w:rsidR="00BC40DD" w:rsidRPr="00BC40DD" w:rsidRDefault="00BC40DD" w:rsidP="00BC40DD">
      <w:pPr>
        <w:rPr>
          <w:rFonts w:ascii="Arial" w:hAnsi="Arial" w:cs="Arial"/>
          <w:sz w:val="24"/>
          <w:szCs w:val="24"/>
        </w:rPr>
      </w:pPr>
    </w:p>
    <w:p w:rsidR="00BC40DD" w:rsidRPr="00BC40DD" w:rsidRDefault="00BC40DD" w:rsidP="00BC40DD">
      <w:pPr>
        <w:rPr>
          <w:rFonts w:ascii="Arial" w:hAnsi="Arial" w:cs="Arial"/>
          <w:sz w:val="24"/>
          <w:szCs w:val="24"/>
        </w:rPr>
      </w:pPr>
    </w:p>
    <w:p w:rsidR="00BC40DD" w:rsidRPr="00BC40DD" w:rsidRDefault="00BC40DD" w:rsidP="00BC40DD">
      <w:pPr>
        <w:rPr>
          <w:rFonts w:ascii="Arial" w:hAnsi="Arial" w:cs="Arial"/>
          <w:sz w:val="24"/>
          <w:szCs w:val="24"/>
        </w:rPr>
      </w:pPr>
      <w:r w:rsidRPr="00BC40DD">
        <w:rPr>
          <w:rFonts w:ascii="Arial" w:hAnsi="Arial" w:cs="Arial"/>
          <w:sz w:val="24"/>
          <w:szCs w:val="24"/>
        </w:rPr>
        <w:t>____________________</w:t>
      </w:r>
    </w:p>
    <w:p w:rsidR="00BC40DD" w:rsidRPr="00BC40DD" w:rsidRDefault="00BC40DD" w:rsidP="00BC40DD">
      <w:pPr>
        <w:rPr>
          <w:rFonts w:ascii="Arial" w:hAnsi="Arial" w:cs="Arial"/>
          <w:sz w:val="24"/>
          <w:szCs w:val="24"/>
        </w:rPr>
      </w:pPr>
      <w:r w:rsidRPr="00BC40DD">
        <w:rPr>
          <w:rFonts w:ascii="Arial" w:hAnsi="Arial" w:cs="Arial"/>
          <w:sz w:val="24"/>
          <w:szCs w:val="24"/>
        </w:rPr>
        <w:t>Name of Subject Expert:</w:t>
      </w:r>
      <w:r w:rsidRPr="00BC40DD">
        <w:rPr>
          <w:rFonts w:ascii="Arial" w:hAnsi="Arial" w:cs="Arial"/>
          <w:sz w:val="24"/>
          <w:szCs w:val="24"/>
        </w:rPr>
        <w:tab/>
      </w:r>
      <w:r w:rsidRPr="00BC40DD">
        <w:rPr>
          <w:rFonts w:ascii="Arial" w:hAnsi="Arial" w:cs="Arial"/>
          <w:sz w:val="24"/>
          <w:szCs w:val="24"/>
        </w:rPr>
        <w:tab/>
      </w:r>
      <w:r w:rsidRPr="00BC40DD">
        <w:rPr>
          <w:rFonts w:ascii="Arial" w:hAnsi="Arial" w:cs="Arial"/>
          <w:sz w:val="24"/>
          <w:szCs w:val="24"/>
        </w:rPr>
        <w:tab/>
        <w:t xml:space="preserve">Expert </w:t>
      </w:r>
      <w:proofErr w:type="gramStart"/>
      <w:r w:rsidRPr="00BC40DD">
        <w:rPr>
          <w:rFonts w:ascii="Arial" w:hAnsi="Arial" w:cs="Arial"/>
          <w:sz w:val="24"/>
          <w:szCs w:val="24"/>
        </w:rPr>
        <w:t>&lt;  &gt;</w:t>
      </w:r>
      <w:proofErr w:type="gramEnd"/>
      <w:r w:rsidRPr="00BC40DD">
        <w:rPr>
          <w:rFonts w:ascii="Arial" w:hAnsi="Arial" w:cs="Arial"/>
          <w:sz w:val="24"/>
          <w:szCs w:val="24"/>
        </w:rPr>
        <w:t>Engineering</w:t>
      </w:r>
    </w:p>
    <w:p w:rsidR="00BC40DD" w:rsidRPr="00BC40DD" w:rsidRDefault="00BC40DD" w:rsidP="00BC40DD">
      <w:pPr>
        <w:rPr>
          <w:rFonts w:ascii="Arial" w:hAnsi="Arial" w:cs="Arial"/>
          <w:sz w:val="24"/>
          <w:szCs w:val="24"/>
        </w:rPr>
      </w:pPr>
    </w:p>
    <w:p w:rsidR="00BC40DD" w:rsidRPr="00BC40DD" w:rsidRDefault="00BC40DD" w:rsidP="00BC40DD">
      <w:pPr>
        <w:rPr>
          <w:rFonts w:ascii="Arial" w:hAnsi="Arial" w:cs="Arial"/>
          <w:sz w:val="24"/>
          <w:szCs w:val="24"/>
        </w:rPr>
      </w:pPr>
    </w:p>
    <w:p w:rsidR="00BC40DD" w:rsidRPr="00BC40DD" w:rsidRDefault="00BC40DD" w:rsidP="00BC40DD">
      <w:pPr>
        <w:rPr>
          <w:rFonts w:ascii="Arial" w:hAnsi="Arial" w:cs="Arial"/>
          <w:sz w:val="24"/>
          <w:szCs w:val="24"/>
        </w:rPr>
      </w:pPr>
    </w:p>
    <w:p w:rsidR="00BC40DD" w:rsidRPr="00BC40DD" w:rsidRDefault="00BC40DD" w:rsidP="00BC40DD">
      <w:pPr>
        <w:rPr>
          <w:rFonts w:ascii="Arial" w:hAnsi="Arial" w:cs="Arial"/>
          <w:sz w:val="24"/>
          <w:szCs w:val="24"/>
        </w:rPr>
      </w:pPr>
      <w:r w:rsidRPr="00BC40DD">
        <w:rPr>
          <w:rFonts w:ascii="Arial" w:hAnsi="Arial" w:cs="Arial"/>
          <w:sz w:val="24"/>
          <w:szCs w:val="24"/>
        </w:rPr>
        <w:t>____________________</w:t>
      </w:r>
    </w:p>
    <w:p w:rsidR="00BC40DD" w:rsidRPr="00BC40DD" w:rsidRDefault="00BC40DD" w:rsidP="00BC40DD">
      <w:pPr>
        <w:rPr>
          <w:rFonts w:ascii="Arial" w:hAnsi="Arial" w:cs="Arial"/>
          <w:sz w:val="24"/>
          <w:szCs w:val="24"/>
        </w:rPr>
      </w:pPr>
      <w:proofErr w:type="gramStart"/>
      <w:r w:rsidRPr="00BC40DD">
        <w:rPr>
          <w:rFonts w:ascii="Arial" w:hAnsi="Arial" w:cs="Arial"/>
          <w:sz w:val="24"/>
          <w:szCs w:val="24"/>
        </w:rPr>
        <w:t>Name  of</w:t>
      </w:r>
      <w:proofErr w:type="gramEnd"/>
      <w:r w:rsidRPr="00BC40DD">
        <w:rPr>
          <w:rFonts w:ascii="Arial" w:hAnsi="Arial" w:cs="Arial"/>
          <w:sz w:val="24"/>
          <w:szCs w:val="24"/>
        </w:rPr>
        <w:t xml:space="preserve"> Subject Expert:</w:t>
      </w:r>
      <w:r w:rsidRPr="00BC40DD">
        <w:rPr>
          <w:rFonts w:ascii="Arial" w:hAnsi="Arial" w:cs="Arial"/>
          <w:sz w:val="24"/>
          <w:szCs w:val="24"/>
        </w:rPr>
        <w:tab/>
      </w:r>
      <w:r w:rsidRPr="00BC40DD">
        <w:rPr>
          <w:rFonts w:ascii="Arial" w:hAnsi="Arial" w:cs="Arial"/>
          <w:sz w:val="24"/>
          <w:szCs w:val="24"/>
        </w:rPr>
        <w:tab/>
      </w:r>
      <w:r w:rsidRPr="00BC40DD">
        <w:rPr>
          <w:rFonts w:ascii="Arial" w:hAnsi="Arial" w:cs="Arial"/>
          <w:sz w:val="24"/>
          <w:szCs w:val="24"/>
        </w:rPr>
        <w:tab/>
        <w:t>Expert &lt;  &gt;Engineering</w:t>
      </w:r>
    </w:p>
    <w:p w:rsidR="00BC40DD" w:rsidRPr="00BC40DD" w:rsidRDefault="00BC40DD" w:rsidP="00BC40DD">
      <w:pPr>
        <w:rPr>
          <w:rFonts w:ascii="Arial" w:hAnsi="Arial" w:cs="Arial"/>
          <w:sz w:val="24"/>
          <w:szCs w:val="24"/>
        </w:rPr>
      </w:pPr>
    </w:p>
    <w:p w:rsidR="00BC40DD" w:rsidRPr="00BC40DD" w:rsidRDefault="00BC40DD" w:rsidP="00BC40DD">
      <w:pPr>
        <w:rPr>
          <w:rFonts w:ascii="Arial" w:hAnsi="Arial" w:cs="Arial"/>
          <w:sz w:val="24"/>
          <w:szCs w:val="24"/>
        </w:rPr>
      </w:pPr>
    </w:p>
    <w:p w:rsidR="00BC40DD" w:rsidRPr="00BC40DD" w:rsidRDefault="00BC40DD" w:rsidP="00BC40DD">
      <w:pPr>
        <w:rPr>
          <w:rFonts w:ascii="Arial" w:hAnsi="Arial" w:cs="Arial"/>
          <w:sz w:val="24"/>
          <w:szCs w:val="24"/>
        </w:rPr>
      </w:pPr>
    </w:p>
    <w:p w:rsidR="00BC40DD" w:rsidRPr="00BC40DD" w:rsidRDefault="00BC40DD" w:rsidP="00BC40DD">
      <w:pPr>
        <w:rPr>
          <w:rFonts w:ascii="Arial" w:hAnsi="Arial" w:cs="Arial"/>
          <w:sz w:val="24"/>
          <w:szCs w:val="24"/>
        </w:rPr>
      </w:pPr>
      <w:r w:rsidRPr="00BC40DD">
        <w:rPr>
          <w:rFonts w:ascii="Arial" w:hAnsi="Arial" w:cs="Arial"/>
          <w:sz w:val="24"/>
          <w:szCs w:val="24"/>
        </w:rPr>
        <w:t>____________________</w:t>
      </w:r>
    </w:p>
    <w:p w:rsidR="00BC40DD" w:rsidRPr="00BC40DD" w:rsidRDefault="00BC40DD" w:rsidP="00BC40DD">
      <w:pPr>
        <w:rPr>
          <w:rFonts w:ascii="Arial" w:hAnsi="Arial" w:cs="Arial"/>
          <w:sz w:val="24"/>
          <w:szCs w:val="24"/>
        </w:rPr>
      </w:pPr>
      <w:proofErr w:type="gramStart"/>
      <w:r w:rsidRPr="00BC40DD">
        <w:rPr>
          <w:rFonts w:ascii="Arial" w:hAnsi="Arial" w:cs="Arial"/>
          <w:sz w:val="24"/>
          <w:szCs w:val="24"/>
        </w:rPr>
        <w:t>Name  of</w:t>
      </w:r>
      <w:proofErr w:type="gramEnd"/>
      <w:r w:rsidRPr="00BC40DD">
        <w:rPr>
          <w:rFonts w:ascii="Arial" w:hAnsi="Arial" w:cs="Arial"/>
          <w:sz w:val="24"/>
          <w:szCs w:val="24"/>
        </w:rPr>
        <w:t xml:space="preserve"> Industrial Expert:</w:t>
      </w:r>
      <w:r w:rsidRPr="00BC40DD">
        <w:rPr>
          <w:rFonts w:ascii="Arial" w:hAnsi="Arial" w:cs="Arial"/>
          <w:sz w:val="24"/>
          <w:szCs w:val="24"/>
        </w:rPr>
        <w:tab/>
      </w:r>
      <w:r w:rsidRPr="00BC40DD">
        <w:rPr>
          <w:rFonts w:ascii="Arial" w:hAnsi="Arial" w:cs="Arial"/>
          <w:sz w:val="24"/>
          <w:szCs w:val="24"/>
        </w:rPr>
        <w:tab/>
      </w:r>
      <w:r w:rsidRPr="00BC40DD">
        <w:rPr>
          <w:rFonts w:ascii="Arial" w:hAnsi="Arial" w:cs="Arial"/>
          <w:sz w:val="24"/>
          <w:szCs w:val="24"/>
        </w:rPr>
        <w:tab/>
        <w:t>Expert &lt;  &gt;Engineering</w:t>
      </w:r>
    </w:p>
    <w:p w:rsidR="00BC40DD" w:rsidRPr="00BC40DD" w:rsidRDefault="00BC40DD" w:rsidP="00BC40DD">
      <w:pPr>
        <w:rPr>
          <w:rFonts w:ascii="Arial" w:hAnsi="Arial" w:cs="Arial"/>
          <w:sz w:val="24"/>
          <w:szCs w:val="24"/>
        </w:rPr>
      </w:pPr>
    </w:p>
    <w:p w:rsidR="00BC40DD" w:rsidRPr="00BC40DD" w:rsidRDefault="00BC40DD" w:rsidP="00BC40DD">
      <w:pPr>
        <w:rPr>
          <w:rFonts w:ascii="Arial" w:hAnsi="Arial" w:cs="Arial"/>
          <w:sz w:val="24"/>
          <w:szCs w:val="24"/>
        </w:rPr>
      </w:pPr>
    </w:p>
    <w:p w:rsidR="00BC40DD" w:rsidRPr="00BC40DD" w:rsidRDefault="00BC40DD" w:rsidP="00BC40DD">
      <w:pPr>
        <w:rPr>
          <w:rFonts w:ascii="Arial" w:hAnsi="Arial" w:cs="Arial"/>
          <w:sz w:val="24"/>
          <w:szCs w:val="24"/>
        </w:rPr>
      </w:pPr>
    </w:p>
    <w:p w:rsidR="00BC40DD" w:rsidRPr="00BC40DD" w:rsidRDefault="00BC40DD" w:rsidP="00BC40DD">
      <w:pPr>
        <w:rPr>
          <w:rFonts w:ascii="Arial" w:hAnsi="Arial" w:cs="Arial"/>
          <w:sz w:val="24"/>
          <w:szCs w:val="24"/>
        </w:rPr>
      </w:pPr>
      <w:r w:rsidRPr="00BC40DD">
        <w:rPr>
          <w:rFonts w:ascii="Arial" w:hAnsi="Arial" w:cs="Arial"/>
          <w:sz w:val="24"/>
          <w:szCs w:val="24"/>
        </w:rPr>
        <w:t>__________________________</w:t>
      </w:r>
    </w:p>
    <w:p w:rsidR="00BC40DD" w:rsidRPr="00BC40DD" w:rsidRDefault="00BC40DD" w:rsidP="00BC40DD">
      <w:pPr>
        <w:rPr>
          <w:rFonts w:ascii="Arial" w:hAnsi="Arial" w:cs="Arial"/>
          <w:sz w:val="24"/>
          <w:szCs w:val="24"/>
        </w:rPr>
      </w:pPr>
      <w:proofErr w:type="gramStart"/>
      <w:r w:rsidRPr="00BC40DD">
        <w:rPr>
          <w:rFonts w:ascii="Arial" w:hAnsi="Arial" w:cs="Arial"/>
          <w:sz w:val="24"/>
          <w:szCs w:val="24"/>
        </w:rPr>
        <w:t>N</w:t>
      </w:r>
      <w:r w:rsidR="005F733F">
        <w:rPr>
          <w:rFonts w:ascii="Arial" w:hAnsi="Arial" w:cs="Arial"/>
          <w:sz w:val="24"/>
          <w:szCs w:val="24"/>
        </w:rPr>
        <w:t>ame  of</w:t>
      </w:r>
      <w:proofErr w:type="gramEnd"/>
      <w:r w:rsidR="005F733F">
        <w:rPr>
          <w:rFonts w:ascii="Arial" w:hAnsi="Arial" w:cs="Arial"/>
          <w:sz w:val="24"/>
          <w:szCs w:val="24"/>
        </w:rPr>
        <w:t xml:space="preserve"> Convener / Team Lead:</w:t>
      </w:r>
      <w:r w:rsidR="005F733F">
        <w:rPr>
          <w:rFonts w:ascii="Arial" w:hAnsi="Arial" w:cs="Arial"/>
          <w:sz w:val="24"/>
          <w:szCs w:val="24"/>
        </w:rPr>
        <w:tab/>
      </w:r>
      <w:r w:rsidR="005F733F">
        <w:rPr>
          <w:rFonts w:ascii="Arial" w:hAnsi="Arial" w:cs="Arial"/>
          <w:sz w:val="24"/>
          <w:szCs w:val="24"/>
        </w:rPr>
        <w:tab/>
      </w:r>
      <w:r w:rsidRPr="00BC40DD">
        <w:rPr>
          <w:rFonts w:ascii="Arial" w:hAnsi="Arial" w:cs="Arial"/>
          <w:sz w:val="24"/>
          <w:szCs w:val="24"/>
        </w:rPr>
        <w:t>Convener &lt;  &gt;Engineering</w:t>
      </w:r>
    </w:p>
    <w:p w:rsidR="00BC40DD" w:rsidRPr="00BC40DD" w:rsidRDefault="00BC40DD" w:rsidP="00BC40DD">
      <w:pPr>
        <w:rPr>
          <w:rFonts w:ascii="Arial" w:hAnsi="Arial" w:cs="Arial"/>
          <w:sz w:val="24"/>
          <w:szCs w:val="24"/>
        </w:rPr>
      </w:pPr>
    </w:p>
    <w:p w:rsidR="00BC40DD" w:rsidRPr="00BC40DD" w:rsidRDefault="00BC40DD" w:rsidP="00BC40DD">
      <w:pPr>
        <w:rPr>
          <w:rFonts w:ascii="Arial" w:hAnsi="Arial" w:cs="Arial"/>
          <w:sz w:val="24"/>
          <w:szCs w:val="24"/>
        </w:rPr>
      </w:pPr>
    </w:p>
    <w:p w:rsidR="00BC40DD" w:rsidRPr="00BC40DD" w:rsidRDefault="00BC40DD" w:rsidP="00BC40DD">
      <w:pPr>
        <w:rPr>
          <w:rFonts w:ascii="Arial" w:hAnsi="Arial" w:cs="Arial"/>
          <w:sz w:val="24"/>
          <w:szCs w:val="24"/>
        </w:rPr>
      </w:pPr>
    </w:p>
    <w:p w:rsidR="00BC40DD" w:rsidRPr="00BC40DD" w:rsidRDefault="00BC40DD" w:rsidP="00BC40DD">
      <w:pPr>
        <w:rPr>
          <w:rFonts w:ascii="Arial" w:hAnsi="Arial" w:cs="Arial"/>
          <w:sz w:val="24"/>
          <w:szCs w:val="24"/>
        </w:rPr>
      </w:pPr>
    </w:p>
    <w:p w:rsidR="00BC40DD" w:rsidRPr="00BC40DD" w:rsidRDefault="00BC40DD" w:rsidP="00BC40DD">
      <w:pPr>
        <w:rPr>
          <w:rFonts w:ascii="Arial" w:hAnsi="Arial" w:cs="Arial"/>
          <w:sz w:val="24"/>
          <w:szCs w:val="24"/>
        </w:rPr>
      </w:pPr>
      <w:r w:rsidRPr="00BC40DD">
        <w:rPr>
          <w:rFonts w:ascii="Arial" w:hAnsi="Arial" w:cs="Arial"/>
          <w:sz w:val="24"/>
          <w:szCs w:val="24"/>
        </w:rPr>
        <w:t>____________________</w:t>
      </w:r>
    </w:p>
    <w:p w:rsidR="00BC40DD" w:rsidRPr="00BC40DD" w:rsidRDefault="00BC40DD" w:rsidP="00BC40DD">
      <w:pPr>
        <w:rPr>
          <w:rFonts w:ascii="Arial" w:hAnsi="Arial" w:cs="Arial"/>
          <w:sz w:val="24"/>
          <w:szCs w:val="24"/>
        </w:rPr>
      </w:pPr>
      <w:r w:rsidRPr="00BC40DD">
        <w:rPr>
          <w:rFonts w:ascii="Arial" w:hAnsi="Arial" w:cs="Arial"/>
          <w:sz w:val="24"/>
          <w:szCs w:val="24"/>
        </w:rPr>
        <w:t>Name of PEC Rep</w:t>
      </w:r>
      <w:r w:rsidRPr="00BC40DD">
        <w:rPr>
          <w:rFonts w:ascii="Arial" w:hAnsi="Arial" w:cs="Arial"/>
          <w:sz w:val="24"/>
          <w:szCs w:val="24"/>
        </w:rPr>
        <w:tab/>
      </w:r>
      <w:r w:rsidRPr="00BC40DD">
        <w:rPr>
          <w:rFonts w:ascii="Arial" w:hAnsi="Arial" w:cs="Arial"/>
          <w:sz w:val="24"/>
          <w:szCs w:val="24"/>
        </w:rPr>
        <w:tab/>
      </w:r>
      <w:r w:rsidRPr="00BC40DD">
        <w:rPr>
          <w:rFonts w:ascii="Arial" w:hAnsi="Arial" w:cs="Arial"/>
          <w:sz w:val="24"/>
          <w:szCs w:val="24"/>
        </w:rPr>
        <w:tab/>
      </w:r>
      <w:r w:rsidRPr="00BC40DD">
        <w:rPr>
          <w:rFonts w:ascii="Arial" w:hAnsi="Arial" w:cs="Arial"/>
          <w:sz w:val="24"/>
          <w:szCs w:val="24"/>
        </w:rPr>
        <w:tab/>
        <w:t>PEC Representative</w:t>
      </w:r>
    </w:p>
    <w:p w:rsidR="00BC40DD" w:rsidRPr="00BC40DD" w:rsidRDefault="00BC40DD" w:rsidP="00BC40DD">
      <w:pPr>
        <w:rPr>
          <w:rFonts w:ascii="Arial" w:hAnsi="Arial" w:cs="Arial"/>
          <w:sz w:val="24"/>
          <w:szCs w:val="24"/>
        </w:rPr>
      </w:pPr>
    </w:p>
    <w:p w:rsidR="00BC40DD" w:rsidRPr="00BC40DD" w:rsidRDefault="00BC40DD" w:rsidP="00BC40DD">
      <w:pPr>
        <w:rPr>
          <w:rFonts w:ascii="Arial" w:hAnsi="Arial" w:cs="Arial"/>
          <w:sz w:val="24"/>
          <w:szCs w:val="24"/>
        </w:rPr>
      </w:pPr>
    </w:p>
    <w:p w:rsidR="00BC40DD" w:rsidRPr="00BC40DD" w:rsidRDefault="00BC40DD" w:rsidP="00BC40DD">
      <w:pPr>
        <w:rPr>
          <w:rFonts w:ascii="Arial" w:hAnsi="Arial" w:cs="Arial"/>
          <w:sz w:val="24"/>
          <w:szCs w:val="24"/>
        </w:rPr>
      </w:pPr>
      <w:r w:rsidRPr="00BC40DD">
        <w:rPr>
          <w:rFonts w:ascii="Arial" w:hAnsi="Arial" w:cs="Arial"/>
          <w:sz w:val="24"/>
          <w:szCs w:val="24"/>
        </w:rPr>
        <w:t>Dated: ____________________</w:t>
      </w:r>
    </w:p>
    <w:p w:rsidR="0074595F" w:rsidRPr="00657DAE" w:rsidRDefault="0074595F" w:rsidP="00BC40DD">
      <w:pPr>
        <w:tabs>
          <w:tab w:val="left" w:pos="720"/>
        </w:tabs>
        <w:spacing w:before="120" w:after="120"/>
        <w:jc w:val="both"/>
        <w:rPr>
          <w:rFonts w:ascii="Arial" w:hAnsi="Arial" w:cs="Arial"/>
          <w:sz w:val="24"/>
          <w:szCs w:val="24"/>
        </w:rPr>
      </w:pPr>
    </w:p>
    <w:sectPr w:rsidR="0074595F" w:rsidRPr="00657DAE" w:rsidSect="00C268DD">
      <w:footerReference w:type="default" r:id="rId9"/>
      <w:pgSz w:w="11906" w:h="16838" w:code="9"/>
      <w:pgMar w:top="1080" w:right="720" w:bottom="144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D63" w:rsidRDefault="00006D63" w:rsidP="00574637">
      <w:r>
        <w:separator/>
      </w:r>
    </w:p>
  </w:endnote>
  <w:endnote w:type="continuationSeparator" w:id="0">
    <w:p w:rsidR="00006D63" w:rsidRDefault="00006D63" w:rsidP="0057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E72" w:rsidRPr="00C8648D" w:rsidRDefault="00BC40DD" w:rsidP="000A285B">
    <w:pPr>
      <w:pStyle w:val="Footer"/>
      <w:pBdr>
        <w:top w:val="thinThickSmallGap" w:sz="24" w:space="1" w:color="622423"/>
      </w:pBdr>
      <w:tabs>
        <w:tab w:val="clear" w:pos="4680"/>
        <w:tab w:val="clear" w:pos="9360"/>
        <w:tab w:val="right" w:pos="10178"/>
      </w:tabs>
      <w:rPr>
        <w:rFonts w:ascii="Cambria" w:hAnsi="Cambria"/>
        <w:sz w:val="16"/>
      </w:rPr>
    </w:pPr>
    <w:r>
      <w:rPr>
        <w:rFonts w:ascii="Cambria" w:hAnsi="Cambria"/>
      </w:rPr>
      <w:t>&lt;</w:t>
    </w:r>
    <w:r w:rsidR="005B42BA">
      <w:rPr>
        <w:rFonts w:ascii="Cambria" w:hAnsi="Cambria"/>
      </w:rPr>
      <w:t xml:space="preserve">Program and </w:t>
    </w:r>
    <w:r>
      <w:rPr>
        <w:rFonts w:ascii="Cambria" w:hAnsi="Cambria"/>
      </w:rPr>
      <w:t>HEI name&gt;</w:t>
    </w:r>
    <w:r w:rsidR="00656E72">
      <w:rPr>
        <w:rFonts w:ascii="Cambria" w:hAnsi="Cambria"/>
      </w:rPr>
      <w:t xml:space="preserve"> </w:t>
    </w:r>
    <w:r w:rsidR="000A285B" w:rsidRPr="00431A1E">
      <w:rPr>
        <w:rFonts w:ascii="Cambria" w:hAnsi="Cambria"/>
        <w:szCs w:val="22"/>
      </w:rPr>
      <w:tab/>
    </w:r>
    <w:r w:rsidR="00656E72" w:rsidRPr="00431A1E">
      <w:rPr>
        <w:rFonts w:ascii="Cambria" w:hAnsi="Cambria"/>
        <w:szCs w:val="22"/>
      </w:rPr>
      <w:t xml:space="preserve">Page </w:t>
    </w:r>
    <w:r w:rsidR="00AD4882" w:rsidRPr="00431A1E">
      <w:rPr>
        <w:rFonts w:ascii="Calibri" w:hAnsi="Calibri"/>
        <w:szCs w:val="22"/>
      </w:rPr>
      <w:fldChar w:fldCharType="begin"/>
    </w:r>
    <w:r w:rsidR="00656E72" w:rsidRPr="00431A1E">
      <w:rPr>
        <w:szCs w:val="22"/>
      </w:rPr>
      <w:instrText xml:space="preserve"> PAGE   \* MERGEFORMAT </w:instrText>
    </w:r>
    <w:r w:rsidR="00AD4882" w:rsidRPr="00431A1E">
      <w:rPr>
        <w:rFonts w:ascii="Calibri" w:hAnsi="Calibri"/>
        <w:szCs w:val="22"/>
      </w:rPr>
      <w:fldChar w:fldCharType="separate"/>
    </w:r>
    <w:r w:rsidR="00BE455C" w:rsidRPr="00BE455C">
      <w:rPr>
        <w:rFonts w:ascii="Cambria" w:hAnsi="Cambria"/>
        <w:noProof/>
        <w:szCs w:val="22"/>
      </w:rPr>
      <w:t>8</w:t>
    </w:r>
    <w:r w:rsidR="00AD4882" w:rsidRPr="00431A1E">
      <w:rPr>
        <w:rFonts w:ascii="Cambria" w:hAnsi="Cambria"/>
        <w:noProof/>
        <w:szCs w:val="22"/>
      </w:rPr>
      <w:fldChar w:fldCharType="end"/>
    </w:r>
  </w:p>
  <w:p w:rsidR="00656E72" w:rsidRDefault="00656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D63" w:rsidRDefault="00006D63" w:rsidP="00574637">
      <w:r>
        <w:separator/>
      </w:r>
    </w:p>
  </w:footnote>
  <w:footnote w:type="continuationSeparator" w:id="0">
    <w:p w:rsidR="00006D63" w:rsidRDefault="00006D63" w:rsidP="00574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0914"/>
    <w:multiLevelType w:val="hybridMultilevel"/>
    <w:tmpl w:val="D64468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E0C91"/>
    <w:multiLevelType w:val="hybridMultilevel"/>
    <w:tmpl w:val="A2AAD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46ADC"/>
    <w:multiLevelType w:val="hybridMultilevel"/>
    <w:tmpl w:val="6A98E0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F250F"/>
    <w:multiLevelType w:val="hybridMultilevel"/>
    <w:tmpl w:val="BF0827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2F0F89"/>
    <w:multiLevelType w:val="hybridMultilevel"/>
    <w:tmpl w:val="4FBEB6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11D00"/>
    <w:multiLevelType w:val="hybridMultilevel"/>
    <w:tmpl w:val="73FCEAA0"/>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07C6529"/>
    <w:multiLevelType w:val="hybridMultilevel"/>
    <w:tmpl w:val="A120D49C"/>
    <w:lvl w:ilvl="0" w:tplc="8702B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17CBE"/>
    <w:multiLevelType w:val="hybridMultilevel"/>
    <w:tmpl w:val="9198DF9A"/>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2B70DEA"/>
    <w:multiLevelType w:val="hybridMultilevel"/>
    <w:tmpl w:val="EF5413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F59AD"/>
    <w:multiLevelType w:val="hybridMultilevel"/>
    <w:tmpl w:val="DCBA463A"/>
    <w:lvl w:ilvl="0" w:tplc="408C8E3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90D53"/>
    <w:multiLevelType w:val="hybridMultilevel"/>
    <w:tmpl w:val="91C23FE8"/>
    <w:lvl w:ilvl="0" w:tplc="0409001B">
      <w:start w:val="1"/>
      <w:numFmt w:val="lowerRoman"/>
      <w:lvlText w:val="%1."/>
      <w:lvlJc w:val="right"/>
      <w:pPr>
        <w:ind w:left="720" w:hanging="360"/>
      </w:pPr>
      <w:rPr>
        <w:sz w:val="24"/>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5CE31D0"/>
    <w:multiLevelType w:val="hybridMultilevel"/>
    <w:tmpl w:val="73FCEAA0"/>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7D903FD"/>
    <w:multiLevelType w:val="hybridMultilevel"/>
    <w:tmpl w:val="73FCEAA0"/>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AE5F1E"/>
    <w:multiLevelType w:val="hybridMultilevel"/>
    <w:tmpl w:val="7832BC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0460F"/>
    <w:multiLevelType w:val="hybridMultilevel"/>
    <w:tmpl w:val="A0C2BBD6"/>
    <w:lvl w:ilvl="0" w:tplc="3648EA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956BC"/>
    <w:multiLevelType w:val="hybridMultilevel"/>
    <w:tmpl w:val="8A4854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B596F"/>
    <w:multiLevelType w:val="hybridMultilevel"/>
    <w:tmpl w:val="79BEC9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B2F2F"/>
    <w:multiLevelType w:val="hybridMultilevel"/>
    <w:tmpl w:val="73FCEAA0"/>
    <w:lvl w:ilvl="0" w:tplc="04090017">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A323084"/>
    <w:multiLevelType w:val="hybridMultilevel"/>
    <w:tmpl w:val="C70EE5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473D43"/>
    <w:multiLevelType w:val="hybridMultilevel"/>
    <w:tmpl w:val="AFB2D3A8"/>
    <w:lvl w:ilvl="0" w:tplc="8BC0BD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E902825"/>
    <w:multiLevelType w:val="hybridMultilevel"/>
    <w:tmpl w:val="897E10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1"/>
  </w:num>
  <w:num w:numId="5">
    <w:abstractNumId w:val="5"/>
  </w:num>
  <w:num w:numId="6">
    <w:abstractNumId w:val="17"/>
  </w:num>
  <w:num w:numId="7">
    <w:abstractNumId w:val="12"/>
  </w:num>
  <w:num w:numId="8">
    <w:abstractNumId w:val="11"/>
  </w:num>
  <w:num w:numId="9">
    <w:abstractNumId w:val="10"/>
  </w:num>
  <w:num w:numId="10">
    <w:abstractNumId w:val="2"/>
  </w:num>
  <w:num w:numId="11">
    <w:abstractNumId w:val="20"/>
  </w:num>
  <w:num w:numId="12">
    <w:abstractNumId w:val="7"/>
  </w:num>
  <w:num w:numId="13">
    <w:abstractNumId w:val="16"/>
  </w:num>
  <w:num w:numId="14">
    <w:abstractNumId w:val="0"/>
  </w:num>
  <w:num w:numId="15">
    <w:abstractNumId w:val="15"/>
  </w:num>
  <w:num w:numId="16">
    <w:abstractNumId w:val="8"/>
  </w:num>
  <w:num w:numId="17">
    <w:abstractNumId w:val="4"/>
  </w:num>
  <w:num w:numId="18">
    <w:abstractNumId w:val="18"/>
  </w:num>
  <w:num w:numId="19">
    <w:abstractNumId w:val="13"/>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xNjMytrAwMjCytDBX0lEKTi0uzszPAykwrgUA1EyAKywAAAA="/>
  </w:docVars>
  <w:rsids>
    <w:rsidRoot w:val="00AC313D"/>
    <w:rsid w:val="00000702"/>
    <w:rsid w:val="00002BDD"/>
    <w:rsid w:val="00003958"/>
    <w:rsid w:val="000044CD"/>
    <w:rsid w:val="00006D63"/>
    <w:rsid w:val="00007C79"/>
    <w:rsid w:val="00017257"/>
    <w:rsid w:val="00021748"/>
    <w:rsid w:val="00026403"/>
    <w:rsid w:val="00026A5F"/>
    <w:rsid w:val="000314CF"/>
    <w:rsid w:val="000326BA"/>
    <w:rsid w:val="00032E3D"/>
    <w:rsid w:val="000335E1"/>
    <w:rsid w:val="00035CC4"/>
    <w:rsid w:val="00036026"/>
    <w:rsid w:val="00045678"/>
    <w:rsid w:val="000476EC"/>
    <w:rsid w:val="00052BAC"/>
    <w:rsid w:val="00053F26"/>
    <w:rsid w:val="000543F1"/>
    <w:rsid w:val="00057CA0"/>
    <w:rsid w:val="00060E21"/>
    <w:rsid w:val="0006125B"/>
    <w:rsid w:val="00061277"/>
    <w:rsid w:val="00061E1F"/>
    <w:rsid w:val="0006313A"/>
    <w:rsid w:val="00064D37"/>
    <w:rsid w:val="000656CB"/>
    <w:rsid w:val="000663A1"/>
    <w:rsid w:val="000665BD"/>
    <w:rsid w:val="000719F9"/>
    <w:rsid w:val="00071A0B"/>
    <w:rsid w:val="0007294C"/>
    <w:rsid w:val="00072B4D"/>
    <w:rsid w:val="00073321"/>
    <w:rsid w:val="00073371"/>
    <w:rsid w:val="000830C9"/>
    <w:rsid w:val="00083ED7"/>
    <w:rsid w:val="000847FA"/>
    <w:rsid w:val="0008741C"/>
    <w:rsid w:val="00087476"/>
    <w:rsid w:val="00092F55"/>
    <w:rsid w:val="0009790A"/>
    <w:rsid w:val="000A043E"/>
    <w:rsid w:val="000A1D01"/>
    <w:rsid w:val="000A1E10"/>
    <w:rsid w:val="000A285B"/>
    <w:rsid w:val="000A4419"/>
    <w:rsid w:val="000A509D"/>
    <w:rsid w:val="000B0C79"/>
    <w:rsid w:val="000B214B"/>
    <w:rsid w:val="000B277A"/>
    <w:rsid w:val="000B37A9"/>
    <w:rsid w:val="000B5074"/>
    <w:rsid w:val="000B61F3"/>
    <w:rsid w:val="000B7C20"/>
    <w:rsid w:val="000C0CE9"/>
    <w:rsid w:val="000C3E2B"/>
    <w:rsid w:val="000C4975"/>
    <w:rsid w:val="000C661B"/>
    <w:rsid w:val="000C6EA7"/>
    <w:rsid w:val="000D4C9B"/>
    <w:rsid w:val="000D6E1B"/>
    <w:rsid w:val="000D7704"/>
    <w:rsid w:val="000E1C9B"/>
    <w:rsid w:val="000E3274"/>
    <w:rsid w:val="000E4D10"/>
    <w:rsid w:val="000E6743"/>
    <w:rsid w:val="000E6C32"/>
    <w:rsid w:val="000E70E8"/>
    <w:rsid w:val="000F127A"/>
    <w:rsid w:val="000F2C9A"/>
    <w:rsid w:val="000F4AEE"/>
    <w:rsid w:val="00101342"/>
    <w:rsid w:val="00102CFF"/>
    <w:rsid w:val="00103203"/>
    <w:rsid w:val="00104881"/>
    <w:rsid w:val="00105399"/>
    <w:rsid w:val="00106E31"/>
    <w:rsid w:val="00106F3D"/>
    <w:rsid w:val="00110352"/>
    <w:rsid w:val="001119DF"/>
    <w:rsid w:val="00112865"/>
    <w:rsid w:val="00113E42"/>
    <w:rsid w:val="00114419"/>
    <w:rsid w:val="00121327"/>
    <w:rsid w:val="00133EF6"/>
    <w:rsid w:val="00135573"/>
    <w:rsid w:val="0013584F"/>
    <w:rsid w:val="001409C6"/>
    <w:rsid w:val="0014125B"/>
    <w:rsid w:val="0014580F"/>
    <w:rsid w:val="00147DA5"/>
    <w:rsid w:val="001503A5"/>
    <w:rsid w:val="00150DC0"/>
    <w:rsid w:val="00151177"/>
    <w:rsid w:val="00153A8B"/>
    <w:rsid w:val="00153F7D"/>
    <w:rsid w:val="00156BCD"/>
    <w:rsid w:val="00162DBC"/>
    <w:rsid w:val="00164FE8"/>
    <w:rsid w:val="00171A06"/>
    <w:rsid w:val="00171BA8"/>
    <w:rsid w:val="00180093"/>
    <w:rsid w:val="001807DA"/>
    <w:rsid w:val="00186593"/>
    <w:rsid w:val="00186627"/>
    <w:rsid w:val="00186E6B"/>
    <w:rsid w:val="00187969"/>
    <w:rsid w:val="00187C5D"/>
    <w:rsid w:val="001906B4"/>
    <w:rsid w:val="00193A7F"/>
    <w:rsid w:val="00193AE1"/>
    <w:rsid w:val="001A15E7"/>
    <w:rsid w:val="001A6312"/>
    <w:rsid w:val="001A6572"/>
    <w:rsid w:val="001B6197"/>
    <w:rsid w:val="001B6F96"/>
    <w:rsid w:val="001B7AC8"/>
    <w:rsid w:val="001C0738"/>
    <w:rsid w:val="001C0C79"/>
    <w:rsid w:val="001C1266"/>
    <w:rsid w:val="001C1C4A"/>
    <w:rsid w:val="001D17E2"/>
    <w:rsid w:val="001D40E4"/>
    <w:rsid w:val="001D4F80"/>
    <w:rsid w:val="001D7116"/>
    <w:rsid w:val="001E0102"/>
    <w:rsid w:val="001E3DFF"/>
    <w:rsid w:val="001E450A"/>
    <w:rsid w:val="001E578C"/>
    <w:rsid w:val="001E6C2D"/>
    <w:rsid w:val="001E721B"/>
    <w:rsid w:val="001E7E59"/>
    <w:rsid w:val="001F050E"/>
    <w:rsid w:val="001F6431"/>
    <w:rsid w:val="002019FD"/>
    <w:rsid w:val="00202948"/>
    <w:rsid w:val="002038A9"/>
    <w:rsid w:val="0020422E"/>
    <w:rsid w:val="00210CB4"/>
    <w:rsid w:val="00211037"/>
    <w:rsid w:val="0021187B"/>
    <w:rsid w:val="002126A5"/>
    <w:rsid w:val="00213172"/>
    <w:rsid w:val="002143C1"/>
    <w:rsid w:val="002143CA"/>
    <w:rsid w:val="00214DBD"/>
    <w:rsid w:val="002203AA"/>
    <w:rsid w:val="002206EB"/>
    <w:rsid w:val="00231291"/>
    <w:rsid w:val="002346B6"/>
    <w:rsid w:val="002379AC"/>
    <w:rsid w:val="00243C73"/>
    <w:rsid w:val="002446BC"/>
    <w:rsid w:val="00244A21"/>
    <w:rsid w:val="0024540E"/>
    <w:rsid w:val="00245501"/>
    <w:rsid w:val="00247914"/>
    <w:rsid w:val="0025117B"/>
    <w:rsid w:val="00252F97"/>
    <w:rsid w:val="00262C87"/>
    <w:rsid w:val="00263DC1"/>
    <w:rsid w:val="00266BCA"/>
    <w:rsid w:val="00267D15"/>
    <w:rsid w:val="00270834"/>
    <w:rsid w:val="00272BD9"/>
    <w:rsid w:val="00272F96"/>
    <w:rsid w:val="0027528E"/>
    <w:rsid w:val="00282ADD"/>
    <w:rsid w:val="00286FD7"/>
    <w:rsid w:val="002903E7"/>
    <w:rsid w:val="00291584"/>
    <w:rsid w:val="00293CEE"/>
    <w:rsid w:val="002946C0"/>
    <w:rsid w:val="002967C0"/>
    <w:rsid w:val="00296BD6"/>
    <w:rsid w:val="002A0CF3"/>
    <w:rsid w:val="002A1D6D"/>
    <w:rsid w:val="002A62FA"/>
    <w:rsid w:val="002A778B"/>
    <w:rsid w:val="002B0555"/>
    <w:rsid w:val="002B1539"/>
    <w:rsid w:val="002B282D"/>
    <w:rsid w:val="002B28EC"/>
    <w:rsid w:val="002B36CD"/>
    <w:rsid w:val="002B3A87"/>
    <w:rsid w:val="002B6483"/>
    <w:rsid w:val="002B6F68"/>
    <w:rsid w:val="002B71AB"/>
    <w:rsid w:val="002C3165"/>
    <w:rsid w:val="002C372E"/>
    <w:rsid w:val="002C4244"/>
    <w:rsid w:val="002C484D"/>
    <w:rsid w:val="002C6BAC"/>
    <w:rsid w:val="002C7603"/>
    <w:rsid w:val="002D12C7"/>
    <w:rsid w:val="002D2333"/>
    <w:rsid w:val="002D2F78"/>
    <w:rsid w:val="002D45E3"/>
    <w:rsid w:val="002D63DD"/>
    <w:rsid w:val="002E3165"/>
    <w:rsid w:val="002E32E7"/>
    <w:rsid w:val="0030295A"/>
    <w:rsid w:val="00302BC3"/>
    <w:rsid w:val="0030449E"/>
    <w:rsid w:val="00307519"/>
    <w:rsid w:val="003100FF"/>
    <w:rsid w:val="00313673"/>
    <w:rsid w:val="00313D23"/>
    <w:rsid w:val="0031494A"/>
    <w:rsid w:val="00315B00"/>
    <w:rsid w:val="003164C4"/>
    <w:rsid w:val="00316AC6"/>
    <w:rsid w:val="00322C6E"/>
    <w:rsid w:val="00322D46"/>
    <w:rsid w:val="00322D8F"/>
    <w:rsid w:val="00322E8A"/>
    <w:rsid w:val="00323DD3"/>
    <w:rsid w:val="00324A62"/>
    <w:rsid w:val="00326221"/>
    <w:rsid w:val="00327A89"/>
    <w:rsid w:val="003306BC"/>
    <w:rsid w:val="00330847"/>
    <w:rsid w:val="00332B86"/>
    <w:rsid w:val="0033356E"/>
    <w:rsid w:val="00333F39"/>
    <w:rsid w:val="00334AEC"/>
    <w:rsid w:val="0033629C"/>
    <w:rsid w:val="003441F8"/>
    <w:rsid w:val="0034424B"/>
    <w:rsid w:val="00346B40"/>
    <w:rsid w:val="003478D7"/>
    <w:rsid w:val="003509F8"/>
    <w:rsid w:val="00350C14"/>
    <w:rsid w:val="0035180E"/>
    <w:rsid w:val="00351AFC"/>
    <w:rsid w:val="00351EBE"/>
    <w:rsid w:val="00352241"/>
    <w:rsid w:val="00352874"/>
    <w:rsid w:val="003530DB"/>
    <w:rsid w:val="00354DD8"/>
    <w:rsid w:val="00355E8B"/>
    <w:rsid w:val="003566B4"/>
    <w:rsid w:val="00357E21"/>
    <w:rsid w:val="003610B9"/>
    <w:rsid w:val="00364C61"/>
    <w:rsid w:val="00365775"/>
    <w:rsid w:val="0037230E"/>
    <w:rsid w:val="003745DB"/>
    <w:rsid w:val="00376764"/>
    <w:rsid w:val="003832E1"/>
    <w:rsid w:val="00383606"/>
    <w:rsid w:val="00383BF0"/>
    <w:rsid w:val="00387A05"/>
    <w:rsid w:val="00390999"/>
    <w:rsid w:val="00394122"/>
    <w:rsid w:val="003975A2"/>
    <w:rsid w:val="003A0630"/>
    <w:rsid w:val="003A1431"/>
    <w:rsid w:val="003A1472"/>
    <w:rsid w:val="003A162D"/>
    <w:rsid w:val="003A1D5B"/>
    <w:rsid w:val="003A3E84"/>
    <w:rsid w:val="003A44BE"/>
    <w:rsid w:val="003A485E"/>
    <w:rsid w:val="003A4BB2"/>
    <w:rsid w:val="003A64E1"/>
    <w:rsid w:val="003B1990"/>
    <w:rsid w:val="003B23C8"/>
    <w:rsid w:val="003B46C4"/>
    <w:rsid w:val="003B4E44"/>
    <w:rsid w:val="003B51D1"/>
    <w:rsid w:val="003C1041"/>
    <w:rsid w:val="003C2D8D"/>
    <w:rsid w:val="003C3311"/>
    <w:rsid w:val="003C4571"/>
    <w:rsid w:val="003C4BBD"/>
    <w:rsid w:val="003D1299"/>
    <w:rsid w:val="003D17EA"/>
    <w:rsid w:val="003D1F12"/>
    <w:rsid w:val="003E0316"/>
    <w:rsid w:val="003E1D25"/>
    <w:rsid w:val="003E435F"/>
    <w:rsid w:val="003E7A3B"/>
    <w:rsid w:val="003F47F2"/>
    <w:rsid w:val="003F6411"/>
    <w:rsid w:val="0040002F"/>
    <w:rsid w:val="00401F7F"/>
    <w:rsid w:val="00403C8D"/>
    <w:rsid w:val="0040768B"/>
    <w:rsid w:val="004121F7"/>
    <w:rsid w:val="00423CF2"/>
    <w:rsid w:val="00423D94"/>
    <w:rsid w:val="0042449C"/>
    <w:rsid w:val="00426949"/>
    <w:rsid w:val="00427F3F"/>
    <w:rsid w:val="00430C44"/>
    <w:rsid w:val="00431A1E"/>
    <w:rsid w:val="00434E87"/>
    <w:rsid w:val="00436123"/>
    <w:rsid w:val="00437D78"/>
    <w:rsid w:val="004437AC"/>
    <w:rsid w:val="00444F6C"/>
    <w:rsid w:val="004453C5"/>
    <w:rsid w:val="00445CCD"/>
    <w:rsid w:val="0045063E"/>
    <w:rsid w:val="00454626"/>
    <w:rsid w:val="00454E70"/>
    <w:rsid w:val="00455E80"/>
    <w:rsid w:val="0045621A"/>
    <w:rsid w:val="00456A99"/>
    <w:rsid w:val="00457CFC"/>
    <w:rsid w:val="004644E5"/>
    <w:rsid w:val="004672F1"/>
    <w:rsid w:val="0047489E"/>
    <w:rsid w:val="00480EBC"/>
    <w:rsid w:val="00480F8E"/>
    <w:rsid w:val="00481F9B"/>
    <w:rsid w:val="004854AA"/>
    <w:rsid w:val="00486AF9"/>
    <w:rsid w:val="0048766C"/>
    <w:rsid w:val="00497555"/>
    <w:rsid w:val="004A331E"/>
    <w:rsid w:val="004A389C"/>
    <w:rsid w:val="004A4921"/>
    <w:rsid w:val="004A5216"/>
    <w:rsid w:val="004B12BE"/>
    <w:rsid w:val="004B4114"/>
    <w:rsid w:val="004B58A7"/>
    <w:rsid w:val="004C0B37"/>
    <w:rsid w:val="004C4333"/>
    <w:rsid w:val="004C5407"/>
    <w:rsid w:val="004D23A1"/>
    <w:rsid w:val="004D3056"/>
    <w:rsid w:val="004D5CE5"/>
    <w:rsid w:val="004D68F8"/>
    <w:rsid w:val="004E10B3"/>
    <w:rsid w:val="004E273C"/>
    <w:rsid w:val="004E2D24"/>
    <w:rsid w:val="004E425A"/>
    <w:rsid w:val="004E5E51"/>
    <w:rsid w:val="004F5B65"/>
    <w:rsid w:val="004F7A8F"/>
    <w:rsid w:val="00500380"/>
    <w:rsid w:val="00501198"/>
    <w:rsid w:val="00501EC6"/>
    <w:rsid w:val="00505F0D"/>
    <w:rsid w:val="00510601"/>
    <w:rsid w:val="00512595"/>
    <w:rsid w:val="005134F5"/>
    <w:rsid w:val="00515C8F"/>
    <w:rsid w:val="00520462"/>
    <w:rsid w:val="00522325"/>
    <w:rsid w:val="005336F7"/>
    <w:rsid w:val="00534239"/>
    <w:rsid w:val="00535AEE"/>
    <w:rsid w:val="00540A2E"/>
    <w:rsid w:val="00540CD1"/>
    <w:rsid w:val="0054127A"/>
    <w:rsid w:val="00545B18"/>
    <w:rsid w:val="00547EF5"/>
    <w:rsid w:val="00551BCC"/>
    <w:rsid w:val="00557964"/>
    <w:rsid w:val="00560A77"/>
    <w:rsid w:val="00563C0E"/>
    <w:rsid w:val="00564C79"/>
    <w:rsid w:val="00565313"/>
    <w:rsid w:val="005669DA"/>
    <w:rsid w:val="005710F2"/>
    <w:rsid w:val="00574637"/>
    <w:rsid w:val="00575851"/>
    <w:rsid w:val="005759B1"/>
    <w:rsid w:val="00576E4B"/>
    <w:rsid w:val="00577950"/>
    <w:rsid w:val="00577C77"/>
    <w:rsid w:val="00577F8B"/>
    <w:rsid w:val="00580E6B"/>
    <w:rsid w:val="0058213E"/>
    <w:rsid w:val="00583B2E"/>
    <w:rsid w:val="00587247"/>
    <w:rsid w:val="00587393"/>
    <w:rsid w:val="005902F7"/>
    <w:rsid w:val="00596555"/>
    <w:rsid w:val="00597145"/>
    <w:rsid w:val="00597CAD"/>
    <w:rsid w:val="005A07A0"/>
    <w:rsid w:val="005A3400"/>
    <w:rsid w:val="005A4AF4"/>
    <w:rsid w:val="005A7730"/>
    <w:rsid w:val="005B42BA"/>
    <w:rsid w:val="005B6E18"/>
    <w:rsid w:val="005C0D1A"/>
    <w:rsid w:val="005C1B52"/>
    <w:rsid w:val="005C794B"/>
    <w:rsid w:val="005C7EAB"/>
    <w:rsid w:val="005D05CB"/>
    <w:rsid w:val="005D2C48"/>
    <w:rsid w:val="005D3916"/>
    <w:rsid w:val="005D3C33"/>
    <w:rsid w:val="005D6CDF"/>
    <w:rsid w:val="005E037A"/>
    <w:rsid w:val="005E64E2"/>
    <w:rsid w:val="005F1D77"/>
    <w:rsid w:val="005F57B3"/>
    <w:rsid w:val="005F5D05"/>
    <w:rsid w:val="005F5DA3"/>
    <w:rsid w:val="005F733F"/>
    <w:rsid w:val="005F7686"/>
    <w:rsid w:val="00600844"/>
    <w:rsid w:val="006009C3"/>
    <w:rsid w:val="00602151"/>
    <w:rsid w:val="0060756D"/>
    <w:rsid w:val="006112F7"/>
    <w:rsid w:val="006118A1"/>
    <w:rsid w:val="006123EB"/>
    <w:rsid w:val="006132DC"/>
    <w:rsid w:val="00616C0A"/>
    <w:rsid w:val="00617A74"/>
    <w:rsid w:val="006205C3"/>
    <w:rsid w:val="00626EB0"/>
    <w:rsid w:val="006308D0"/>
    <w:rsid w:val="0063111B"/>
    <w:rsid w:val="006332F2"/>
    <w:rsid w:val="00636983"/>
    <w:rsid w:val="00640877"/>
    <w:rsid w:val="00646798"/>
    <w:rsid w:val="00651478"/>
    <w:rsid w:val="00651480"/>
    <w:rsid w:val="00654B2A"/>
    <w:rsid w:val="00656E72"/>
    <w:rsid w:val="00657DAE"/>
    <w:rsid w:val="006602E7"/>
    <w:rsid w:val="0066074D"/>
    <w:rsid w:val="00660EDD"/>
    <w:rsid w:val="00663C99"/>
    <w:rsid w:val="00671437"/>
    <w:rsid w:val="00672FA4"/>
    <w:rsid w:val="00677FFB"/>
    <w:rsid w:val="006815C8"/>
    <w:rsid w:val="00681CF3"/>
    <w:rsid w:val="00684C7A"/>
    <w:rsid w:val="00686870"/>
    <w:rsid w:val="00691B90"/>
    <w:rsid w:val="00692629"/>
    <w:rsid w:val="00693F0B"/>
    <w:rsid w:val="0069437B"/>
    <w:rsid w:val="00694A48"/>
    <w:rsid w:val="006957EE"/>
    <w:rsid w:val="00696B35"/>
    <w:rsid w:val="00697CCC"/>
    <w:rsid w:val="006A04BF"/>
    <w:rsid w:val="006A2420"/>
    <w:rsid w:val="006A2925"/>
    <w:rsid w:val="006B6EB3"/>
    <w:rsid w:val="006B7E5B"/>
    <w:rsid w:val="006C2C3C"/>
    <w:rsid w:val="006C323C"/>
    <w:rsid w:val="006C383A"/>
    <w:rsid w:val="006C51CA"/>
    <w:rsid w:val="006C7C4D"/>
    <w:rsid w:val="006D12E8"/>
    <w:rsid w:val="006D2709"/>
    <w:rsid w:val="006D2716"/>
    <w:rsid w:val="006D31CA"/>
    <w:rsid w:val="006D4B73"/>
    <w:rsid w:val="006D4CA8"/>
    <w:rsid w:val="006D6594"/>
    <w:rsid w:val="006E1059"/>
    <w:rsid w:val="006E46A8"/>
    <w:rsid w:val="006E61D6"/>
    <w:rsid w:val="006E703A"/>
    <w:rsid w:val="006F0B18"/>
    <w:rsid w:val="006F2FE4"/>
    <w:rsid w:val="006F6833"/>
    <w:rsid w:val="006F6960"/>
    <w:rsid w:val="006F709C"/>
    <w:rsid w:val="006F7ABA"/>
    <w:rsid w:val="00705384"/>
    <w:rsid w:val="007064F6"/>
    <w:rsid w:val="007069D6"/>
    <w:rsid w:val="00707995"/>
    <w:rsid w:val="00710134"/>
    <w:rsid w:val="007102A1"/>
    <w:rsid w:val="0071411A"/>
    <w:rsid w:val="00715C9C"/>
    <w:rsid w:val="007163FC"/>
    <w:rsid w:val="007176DB"/>
    <w:rsid w:val="0072153C"/>
    <w:rsid w:val="00723876"/>
    <w:rsid w:val="00723A70"/>
    <w:rsid w:val="00724FD8"/>
    <w:rsid w:val="00725ECD"/>
    <w:rsid w:val="00732042"/>
    <w:rsid w:val="0073214D"/>
    <w:rsid w:val="007323F1"/>
    <w:rsid w:val="00732874"/>
    <w:rsid w:val="00735506"/>
    <w:rsid w:val="00735846"/>
    <w:rsid w:val="00741771"/>
    <w:rsid w:val="007439FB"/>
    <w:rsid w:val="0074595F"/>
    <w:rsid w:val="00746010"/>
    <w:rsid w:val="00746729"/>
    <w:rsid w:val="0074742F"/>
    <w:rsid w:val="007475D7"/>
    <w:rsid w:val="00747DCF"/>
    <w:rsid w:val="00747F3C"/>
    <w:rsid w:val="00752751"/>
    <w:rsid w:val="007605D5"/>
    <w:rsid w:val="00766235"/>
    <w:rsid w:val="00766565"/>
    <w:rsid w:val="00770DA7"/>
    <w:rsid w:val="00775BEA"/>
    <w:rsid w:val="0077778A"/>
    <w:rsid w:val="00780205"/>
    <w:rsid w:val="007818F0"/>
    <w:rsid w:val="007821BC"/>
    <w:rsid w:val="00783D2F"/>
    <w:rsid w:val="0078675D"/>
    <w:rsid w:val="0079063C"/>
    <w:rsid w:val="00797E74"/>
    <w:rsid w:val="007A0974"/>
    <w:rsid w:val="007A09D4"/>
    <w:rsid w:val="007A2A8D"/>
    <w:rsid w:val="007A3B29"/>
    <w:rsid w:val="007A6E42"/>
    <w:rsid w:val="007A7F2B"/>
    <w:rsid w:val="007B320F"/>
    <w:rsid w:val="007B3DFB"/>
    <w:rsid w:val="007C1881"/>
    <w:rsid w:val="007C2F04"/>
    <w:rsid w:val="007C4A73"/>
    <w:rsid w:val="007C4BF2"/>
    <w:rsid w:val="007C55DB"/>
    <w:rsid w:val="007C6841"/>
    <w:rsid w:val="007D1CFB"/>
    <w:rsid w:val="007D599E"/>
    <w:rsid w:val="007D6C90"/>
    <w:rsid w:val="007E01D0"/>
    <w:rsid w:val="007E1060"/>
    <w:rsid w:val="007E1700"/>
    <w:rsid w:val="007E2162"/>
    <w:rsid w:val="007E37CD"/>
    <w:rsid w:val="007E4831"/>
    <w:rsid w:val="007F2D5E"/>
    <w:rsid w:val="007F5494"/>
    <w:rsid w:val="007F5BAB"/>
    <w:rsid w:val="007F6835"/>
    <w:rsid w:val="008032F3"/>
    <w:rsid w:val="008045D1"/>
    <w:rsid w:val="00805693"/>
    <w:rsid w:val="008111C4"/>
    <w:rsid w:val="00811251"/>
    <w:rsid w:val="00814C5F"/>
    <w:rsid w:val="008166D4"/>
    <w:rsid w:val="00816EA8"/>
    <w:rsid w:val="00824BBD"/>
    <w:rsid w:val="00825522"/>
    <w:rsid w:val="008261E1"/>
    <w:rsid w:val="00827AA4"/>
    <w:rsid w:val="00827E54"/>
    <w:rsid w:val="00835880"/>
    <w:rsid w:val="008365BC"/>
    <w:rsid w:val="00841789"/>
    <w:rsid w:val="0084396A"/>
    <w:rsid w:val="00845748"/>
    <w:rsid w:val="008473A2"/>
    <w:rsid w:val="00852EAC"/>
    <w:rsid w:val="00852EFD"/>
    <w:rsid w:val="0085401C"/>
    <w:rsid w:val="00856AC2"/>
    <w:rsid w:val="00857F46"/>
    <w:rsid w:val="00861E05"/>
    <w:rsid w:val="008620CA"/>
    <w:rsid w:val="00862F26"/>
    <w:rsid w:val="00863EBB"/>
    <w:rsid w:val="00867C69"/>
    <w:rsid w:val="0087099F"/>
    <w:rsid w:val="00872211"/>
    <w:rsid w:val="008732D7"/>
    <w:rsid w:val="00873533"/>
    <w:rsid w:val="008754FF"/>
    <w:rsid w:val="0087617F"/>
    <w:rsid w:val="0087657C"/>
    <w:rsid w:val="008778FE"/>
    <w:rsid w:val="0088013D"/>
    <w:rsid w:val="00880A1D"/>
    <w:rsid w:val="00885F51"/>
    <w:rsid w:val="00886001"/>
    <w:rsid w:val="0088675F"/>
    <w:rsid w:val="008873B4"/>
    <w:rsid w:val="00894C2B"/>
    <w:rsid w:val="008A0CFA"/>
    <w:rsid w:val="008A1672"/>
    <w:rsid w:val="008A3E07"/>
    <w:rsid w:val="008B5939"/>
    <w:rsid w:val="008B633E"/>
    <w:rsid w:val="008B73E4"/>
    <w:rsid w:val="008B7463"/>
    <w:rsid w:val="008C09AA"/>
    <w:rsid w:val="008C2C39"/>
    <w:rsid w:val="008C37F8"/>
    <w:rsid w:val="008C4006"/>
    <w:rsid w:val="008C4179"/>
    <w:rsid w:val="008C5C59"/>
    <w:rsid w:val="008C69A5"/>
    <w:rsid w:val="008D0762"/>
    <w:rsid w:val="008D1EDF"/>
    <w:rsid w:val="008D222E"/>
    <w:rsid w:val="008D3839"/>
    <w:rsid w:val="008D6136"/>
    <w:rsid w:val="008E20D4"/>
    <w:rsid w:val="008E62CA"/>
    <w:rsid w:val="008F356E"/>
    <w:rsid w:val="008F7A21"/>
    <w:rsid w:val="0090230A"/>
    <w:rsid w:val="00903C67"/>
    <w:rsid w:val="00904CF4"/>
    <w:rsid w:val="00905BA4"/>
    <w:rsid w:val="00906584"/>
    <w:rsid w:val="009110F5"/>
    <w:rsid w:val="00911269"/>
    <w:rsid w:val="009126E4"/>
    <w:rsid w:val="00914F5D"/>
    <w:rsid w:val="00915A13"/>
    <w:rsid w:val="00916EC4"/>
    <w:rsid w:val="0092038C"/>
    <w:rsid w:val="00924256"/>
    <w:rsid w:val="009252EA"/>
    <w:rsid w:val="0092594D"/>
    <w:rsid w:val="00940DE4"/>
    <w:rsid w:val="00941AFA"/>
    <w:rsid w:val="009441E7"/>
    <w:rsid w:val="009447A7"/>
    <w:rsid w:val="0094532B"/>
    <w:rsid w:val="009467E4"/>
    <w:rsid w:val="00951ACB"/>
    <w:rsid w:val="0095357C"/>
    <w:rsid w:val="00953A6D"/>
    <w:rsid w:val="0095528E"/>
    <w:rsid w:val="00956F43"/>
    <w:rsid w:val="00971CD2"/>
    <w:rsid w:val="009768F3"/>
    <w:rsid w:val="00981AEA"/>
    <w:rsid w:val="00984991"/>
    <w:rsid w:val="00985F7A"/>
    <w:rsid w:val="0098620D"/>
    <w:rsid w:val="0098708C"/>
    <w:rsid w:val="009912FB"/>
    <w:rsid w:val="00992DA9"/>
    <w:rsid w:val="00992DEA"/>
    <w:rsid w:val="0099344F"/>
    <w:rsid w:val="009B021E"/>
    <w:rsid w:val="009B2C6D"/>
    <w:rsid w:val="009B5D11"/>
    <w:rsid w:val="009B6973"/>
    <w:rsid w:val="009B7095"/>
    <w:rsid w:val="009C1A5A"/>
    <w:rsid w:val="009C444C"/>
    <w:rsid w:val="009C47F4"/>
    <w:rsid w:val="009C5891"/>
    <w:rsid w:val="009C6E86"/>
    <w:rsid w:val="009C7EBC"/>
    <w:rsid w:val="009D1E34"/>
    <w:rsid w:val="009D5A97"/>
    <w:rsid w:val="009D6F6C"/>
    <w:rsid w:val="009E13BB"/>
    <w:rsid w:val="009E1E70"/>
    <w:rsid w:val="009E4716"/>
    <w:rsid w:val="009E5D20"/>
    <w:rsid w:val="009E6B18"/>
    <w:rsid w:val="009F0A2F"/>
    <w:rsid w:val="009F168D"/>
    <w:rsid w:val="009F35D0"/>
    <w:rsid w:val="009F38E0"/>
    <w:rsid w:val="009F4F9D"/>
    <w:rsid w:val="009F5CAD"/>
    <w:rsid w:val="009F74B6"/>
    <w:rsid w:val="009F74E2"/>
    <w:rsid w:val="00A01032"/>
    <w:rsid w:val="00A01DF4"/>
    <w:rsid w:val="00A03517"/>
    <w:rsid w:val="00A0471D"/>
    <w:rsid w:val="00A109AF"/>
    <w:rsid w:val="00A112EA"/>
    <w:rsid w:val="00A152B6"/>
    <w:rsid w:val="00A21CD7"/>
    <w:rsid w:val="00A23C6E"/>
    <w:rsid w:val="00A40487"/>
    <w:rsid w:val="00A40A64"/>
    <w:rsid w:val="00A40AA1"/>
    <w:rsid w:val="00A40C19"/>
    <w:rsid w:val="00A41C88"/>
    <w:rsid w:val="00A42876"/>
    <w:rsid w:val="00A45894"/>
    <w:rsid w:val="00A604A6"/>
    <w:rsid w:val="00A62861"/>
    <w:rsid w:val="00A642A8"/>
    <w:rsid w:val="00A705F1"/>
    <w:rsid w:val="00A717EA"/>
    <w:rsid w:val="00A7501F"/>
    <w:rsid w:val="00A7508A"/>
    <w:rsid w:val="00A766D5"/>
    <w:rsid w:val="00A80D18"/>
    <w:rsid w:val="00A8209A"/>
    <w:rsid w:val="00A82238"/>
    <w:rsid w:val="00A82DCB"/>
    <w:rsid w:val="00A82DDE"/>
    <w:rsid w:val="00A83523"/>
    <w:rsid w:val="00A91AA4"/>
    <w:rsid w:val="00A92054"/>
    <w:rsid w:val="00A92929"/>
    <w:rsid w:val="00A957C3"/>
    <w:rsid w:val="00A96DC3"/>
    <w:rsid w:val="00AA3082"/>
    <w:rsid w:val="00AB6222"/>
    <w:rsid w:val="00AC3066"/>
    <w:rsid w:val="00AC313D"/>
    <w:rsid w:val="00AC5641"/>
    <w:rsid w:val="00AD000A"/>
    <w:rsid w:val="00AD0E1F"/>
    <w:rsid w:val="00AD1EE2"/>
    <w:rsid w:val="00AD4882"/>
    <w:rsid w:val="00AD4A8B"/>
    <w:rsid w:val="00AE42F1"/>
    <w:rsid w:val="00AF07CC"/>
    <w:rsid w:val="00AF5097"/>
    <w:rsid w:val="00AF7CC8"/>
    <w:rsid w:val="00B01388"/>
    <w:rsid w:val="00B01B9E"/>
    <w:rsid w:val="00B021D5"/>
    <w:rsid w:val="00B028E2"/>
    <w:rsid w:val="00B02DB2"/>
    <w:rsid w:val="00B1059A"/>
    <w:rsid w:val="00B12BFD"/>
    <w:rsid w:val="00B131AA"/>
    <w:rsid w:val="00B1604E"/>
    <w:rsid w:val="00B1619A"/>
    <w:rsid w:val="00B220C5"/>
    <w:rsid w:val="00B24717"/>
    <w:rsid w:val="00B26A3B"/>
    <w:rsid w:val="00B27231"/>
    <w:rsid w:val="00B314ED"/>
    <w:rsid w:val="00B3273C"/>
    <w:rsid w:val="00B33BE6"/>
    <w:rsid w:val="00B35E73"/>
    <w:rsid w:val="00B41C8D"/>
    <w:rsid w:val="00B43332"/>
    <w:rsid w:val="00B529BE"/>
    <w:rsid w:val="00B53909"/>
    <w:rsid w:val="00B600A7"/>
    <w:rsid w:val="00B63629"/>
    <w:rsid w:val="00B63D3B"/>
    <w:rsid w:val="00B65771"/>
    <w:rsid w:val="00B65CE8"/>
    <w:rsid w:val="00B71547"/>
    <w:rsid w:val="00B72AD4"/>
    <w:rsid w:val="00B74F8F"/>
    <w:rsid w:val="00B753CA"/>
    <w:rsid w:val="00B757DF"/>
    <w:rsid w:val="00B77B56"/>
    <w:rsid w:val="00B80F98"/>
    <w:rsid w:val="00B85B1E"/>
    <w:rsid w:val="00B868D0"/>
    <w:rsid w:val="00B87201"/>
    <w:rsid w:val="00B9179C"/>
    <w:rsid w:val="00B93C39"/>
    <w:rsid w:val="00BA02A7"/>
    <w:rsid w:val="00BA11D8"/>
    <w:rsid w:val="00BA39F7"/>
    <w:rsid w:val="00BA3A7A"/>
    <w:rsid w:val="00BA6EE1"/>
    <w:rsid w:val="00BA6F5A"/>
    <w:rsid w:val="00BC07CC"/>
    <w:rsid w:val="00BC13E5"/>
    <w:rsid w:val="00BC1EB0"/>
    <w:rsid w:val="00BC1EB5"/>
    <w:rsid w:val="00BC40DD"/>
    <w:rsid w:val="00BD0F3C"/>
    <w:rsid w:val="00BD1C83"/>
    <w:rsid w:val="00BE455C"/>
    <w:rsid w:val="00BE509D"/>
    <w:rsid w:val="00BE79E1"/>
    <w:rsid w:val="00BF0500"/>
    <w:rsid w:val="00BF3ED9"/>
    <w:rsid w:val="00BF69D3"/>
    <w:rsid w:val="00BF76F1"/>
    <w:rsid w:val="00C027B7"/>
    <w:rsid w:val="00C04224"/>
    <w:rsid w:val="00C10D36"/>
    <w:rsid w:val="00C170B3"/>
    <w:rsid w:val="00C20E1A"/>
    <w:rsid w:val="00C23CA7"/>
    <w:rsid w:val="00C25F42"/>
    <w:rsid w:val="00C268DD"/>
    <w:rsid w:val="00C26CCB"/>
    <w:rsid w:val="00C31C3C"/>
    <w:rsid w:val="00C32FF8"/>
    <w:rsid w:val="00C34B02"/>
    <w:rsid w:val="00C34BFC"/>
    <w:rsid w:val="00C377F9"/>
    <w:rsid w:val="00C3781D"/>
    <w:rsid w:val="00C4081E"/>
    <w:rsid w:val="00C4145B"/>
    <w:rsid w:val="00C41C1C"/>
    <w:rsid w:val="00C427BD"/>
    <w:rsid w:val="00C4609D"/>
    <w:rsid w:val="00C4616D"/>
    <w:rsid w:val="00C51448"/>
    <w:rsid w:val="00C5194A"/>
    <w:rsid w:val="00C51CEE"/>
    <w:rsid w:val="00C54107"/>
    <w:rsid w:val="00C54793"/>
    <w:rsid w:val="00C55DFC"/>
    <w:rsid w:val="00C617D3"/>
    <w:rsid w:val="00C620ED"/>
    <w:rsid w:val="00C62382"/>
    <w:rsid w:val="00C64197"/>
    <w:rsid w:val="00C64280"/>
    <w:rsid w:val="00C65767"/>
    <w:rsid w:val="00C6727E"/>
    <w:rsid w:val="00C704BD"/>
    <w:rsid w:val="00C72D57"/>
    <w:rsid w:val="00C76EB5"/>
    <w:rsid w:val="00C77E6D"/>
    <w:rsid w:val="00C82BB8"/>
    <w:rsid w:val="00C83F47"/>
    <w:rsid w:val="00C84830"/>
    <w:rsid w:val="00C8550A"/>
    <w:rsid w:val="00C8648D"/>
    <w:rsid w:val="00C8718C"/>
    <w:rsid w:val="00C87E0A"/>
    <w:rsid w:val="00C90A35"/>
    <w:rsid w:val="00C937B4"/>
    <w:rsid w:val="00C94245"/>
    <w:rsid w:val="00C94326"/>
    <w:rsid w:val="00C9767D"/>
    <w:rsid w:val="00CA0523"/>
    <w:rsid w:val="00CA2FD8"/>
    <w:rsid w:val="00CA441D"/>
    <w:rsid w:val="00CA4B65"/>
    <w:rsid w:val="00CA5071"/>
    <w:rsid w:val="00CA5213"/>
    <w:rsid w:val="00CB04D9"/>
    <w:rsid w:val="00CB0971"/>
    <w:rsid w:val="00CB34FE"/>
    <w:rsid w:val="00CB43C8"/>
    <w:rsid w:val="00CB55CC"/>
    <w:rsid w:val="00CB6DFA"/>
    <w:rsid w:val="00CC08F1"/>
    <w:rsid w:val="00CC3766"/>
    <w:rsid w:val="00CC47B1"/>
    <w:rsid w:val="00CC4938"/>
    <w:rsid w:val="00CC53CA"/>
    <w:rsid w:val="00CC559D"/>
    <w:rsid w:val="00CC5A80"/>
    <w:rsid w:val="00CC637D"/>
    <w:rsid w:val="00CC6A70"/>
    <w:rsid w:val="00CD594F"/>
    <w:rsid w:val="00CD774D"/>
    <w:rsid w:val="00CD7A5A"/>
    <w:rsid w:val="00CD7D50"/>
    <w:rsid w:val="00CE0B06"/>
    <w:rsid w:val="00CE126E"/>
    <w:rsid w:val="00CE4CFB"/>
    <w:rsid w:val="00CE5404"/>
    <w:rsid w:val="00CE559B"/>
    <w:rsid w:val="00CE65BF"/>
    <w:rsid w:val="00CE72E9"/>
    <w:rsid w:val="00CF21F0"/>
    <w:rsid w:val="00CF2F1F"/>
    <w:rsid w:val="00CF6304"/>
    <w:rsid w:val="00D02221"/>
    <w:rsid w:val="00D038F1"/>
    <w:rsid w:val="00D072B9"/>
    <w:rsid w:val="00D07D5A"/>
    <w:rsid w:val="00D11B66"/>
    <w:rsid w:val="00D15495"/>
    <w:rsid w:val="00D15CB8"/>
    <w:rsid w:val="00D21032"/>
    <w:rsid w:val="00D21942"/>
    <w:rsid w:val="00D23ABB"/>
    <w:rsid w:val="00D2409E"/>
    <w:rsid w:val="00D246A3"/>
    <w:rsid w:val="00D25090"/>
    <w:rsid w:val="00D302A3"/>
    <w:rsid w:val="00D30A3B"/>
    <w:rsid w:val="00D344A7"/>
    <w:rsid w:val="00D41117"/>
    <w:rsid w:val="00D44F47"/>
    <w:rsid w:val="00D50CBC"/>
    <w:rsid w:val="00D54C8E"/>
    <w:rsid w:val="00D556E4"/>
    <w:rsid w:val="00D5570D"/>
    <w:rsid w:val="00D62461"/>
    <w:rsid w:val="00D655C0"/>
    <w:rsid w:val="00D65EE2"/>
    <w:rsid w:val="00D70376"/>
    <w:rsid w:val="00D72EE1"/>
    <w:rsid w:val="00D76202"/>
    <w:rsid w:val="00D76C2E"/>
    <w:rsid w:val="00D83771"/>
    <w:rsid w:val="00D85DA6"/>
    <w:rsid w:val="00D8746D"/>
    <w:rsid w:val="00D87FB7"/>
    <w:rsid w:val="00D90DD4"/>
    <w:rsid w:val="00D92FEF"/>
    <w:rsid w:val="00D948AA"/>
    <w:rsid w:val="00D9581F"/>
    <w:rsid w:val="00D964C6"/>
    <w:rsid w:val="00DA1D8C"/>
    <w:rsid w:val="00DA327E"/>
    <w:rsid w:val="00DA3357"/>
    <w:rsid w:val="00DA3614"/>
    <w:rsid w:val="00DA3A91"/>
    <w:rsid w:val="00DA4239"/>
    <w:rsid w:val="00DA454F"/>
    <w:rsid w:val="00DA4748"/>
    <w:rsid w:val="00DA7404"/>
    <w:rsid w:val="00DA7E72"/>
    <w:rsid w:val="00DB56BD"/>
    <w:rsid w:val="00DB5A49"/>
    <w:rsid w:val="00DB5CC2"/>
    <w:rsid w:val="00DB6C37"/>
    <w:rsid w:val="00DC0268"/>
    <w:rsid w:val="00DC0269"/>
    <w:rsid w:val="00DC07EE"/>
    <w:rsid w:val="00DC2743"/>
    <w:rsid w:val="00DC361C"/>
    <w:rsid w:val="00DC3A1F"/>
    <w:rsid w:val="00DC769E"/>
    <w:rsid w:val="00DC774D"/>
    <w:rsid w:val="00DC7CD5"/>
    <w:rsid w:val="00DE04ED"/>
    <w:rsid w:val="00DE0688"/>
    <w:rsid w:val="00DE0E84"/>
    <w:rsid w:val="00DE3F17"/>
    <w:rsid w:val="00DE5983"/>
    <w:rsid w:val="00DE6AC9"/>
    <w:rsid w:val="00DF15BC"/>
    <w:rsid w:val="00DF1885"/>
    <w:rsid w:val="00DF1E91"/>
    <w:rsid w:val="00DF3E22"/>
    <w:rsid w:val="00DF42C0"/>
    <w:rsid w:val="00DF535B"/>
    <w:rsid w:val="00E07385"/>
    <w:rsid w:val="00E07516"/>
    <w:rsid w:val="00E12488"/>
    <w:rsid w:val="00E12DD3"/>
    <w:rsid w:val="00E136CA"/>
    <w:rsid w:val="00E14BC9"/>
    <w:rsid w:val="00E14D18"/>
    <w:rsid w:val="00E1549A"/>
    <w:rsid w:val="00E23C15"/>
    <w:rsid w:val="00E276A8"/>
    <w:rsid w:val="00E318FF"/>
    <w:rsid w:val="00E32710"/>
    <w:rsid w:val="00E33DFA"/>
    <w:rsid w:val="00E34E4B"/>
    <w:rsid w:val="00E36BF4"/>
    <w:rsid w:val="00E409CF"/>
    <w:rsid w:val="00E40C35"/>
    <w:rsid w:val="00E42751"/>
    <w:rsid w:val="00E42D29"/>
    <w:rsid w:val="00E43EDA"/>
    <w:rsid w:val="00E46941"/>
    <w:rsid w:val="00E51747"/>
    <w:rsid w:val="00E51850"/>
    <w:rsid w:val="00E560BE"/>
    <w:rsid w:val="00E5685C"/>
    <w:rsid w:val="00E56CE0"/>
    <w:rsid w:val="00E57334"/>
    <w:rsid w:val="00E6094C"/>
    <w:rsid w:val="00E60CFD"/>
    <w:rsid w:val="00E61D24"/>
    <w:rsid w:val="00E63A46"/>
    <w:rsid w:val="00E63F50"/>
    <w:rsid w:val="00E64220"/>
    <w:rsid w:val="00E6450A"/>
    <w:rsid w:val="00E661D4"/>
    <w:rsid w:val="00E706DF"/>
    <w:rsid w:val="00E71187"/>
    <w:rsid w:val="00E71CF6"/>
    <w:rsid w:val="00E81949"/>
    <w:rsid w:val="00E83508"/>
    <w:rsid w:val="00E848EE"/>
    <w:rsid w:val="00E8593B"/>
    <w:rsid w:val="00E8676D"/>
    <w:rsid w:val="00E92A16"/>
    <w:rsid w:val="00E94829"/>
    <w:rsid w:val="00E94F00"/>
    <w:rsid w:val="00E96102"/>
    <w:rsid w:val="00E96E21"/>
    <w:rsid w:val="00EA72FE"/>
    <w:rsid w:val="00EB1B31"/>
    <w:rsid w:val="00EB1E92"/>
    <w:rsid w:val="00EB265E"/>
    <w:rsid w:val="00EB5BF6"/>
    <w:rsid w:val="00EB605E"/>
    <w:rsid w:val="00EB6BDB"/>
    <w:rsid w:val="00EC08DD"/>
    <w:rsid w:val="00EC1F69"/>
    <w:rsid w:val="00EC2188"/>
    <w:rsid w:val="00EC2D3C"/>
    <w:rsid w:val="00EC7EFB"/>
    <w:rsid w:val="00ED0022"/>
    <w:rsid w:val="00ED1EA8"/>
    <w:rsid w:val="00ED76D0"/>
    <w:rsid w:val="00EE0959"/>
    <w:rsid w:val="00EE2652"/>
    <w:rsid w:val="00EE283F"/>
    <w:rsid w:val="00EE2930"/>
    <w:rsid w:val="00EE2B19"/>
    <w:rsid w:val="00EE41C1"/>
    <w:rsid w:val="00EE45AB"/>
    <w:rsid w:val="00EF18E6"/>
    <w:rsid w:val="00EF1C04"/>
    <w:rsid w:val="00EF25E5"/>
    <w:rsid w:val="00EF4C3D"/>
    <w:rsid w:val="00EF5803"/>
    <w:rsid w:val="00EF7D77"/>
    <w:rsid w:val="00F00422"/>
    <w:rsid w:val="00F018F0"/>
    <w:rsid w:val="00F05997"/>
    <w:rsid w:val="00F05C9D"/>
    <w:rsid w:val="00F17169"/>
    <w:rsid w:val="00F20E2C"/>
    <w:rsid w:val="00F22380"/>
    <w:rsid w:val="00F30920"/>
    <w:rsid w:val="00F30EFB"/>
    <w:rsid w:val="00F32CFF"/>
    <w:rsid w:val="00F32E19"/>
    <w:rsid w:val="00F4140D"/>
    <w:rsid w:val="00F42553"/>
    <w:rsid w:val="00F44217"/>
    <w:rsid w:val="00F47386"/>
    <w:rsid w:val="00F51215"/>
    <w:rsid w:val="00F51F9A"/>
    <w:rsid w:val="00F5200B"/>
    <w:rsid w:val="00F52880"/>
    <w:rsid w:val="00F55C1A"/>
    <w:rsid w:val="00F56142"/>
    <w:rsid w:val="00F57072"/>
    <w:rsid w:val="00F60915"/>
    <w:rsid w:val="00F611EA"/>
    <w:rsid w:val="00F61FA0"/>
    <w:rsid w:val="00F624C7"/>
    <w:rsid w:val="00F6356E"/>
    <w:rsid w:val="00F643F5"/>
    <w:rsid w:val="00F65B9D"/>
    <w:rsid w:val="00F6758B"/>
    <w:rsid w:val="00F67816"/>
    <w:rsid w:val="00F713E2"/>
    <w:rsid w:val="00F7228B"/>
    <w:rsid w:val="00F72BA1"/>
    <w:rsid w:val="00F76002"/>
    <w:rsid w:val="00F83D47"/>
    <w:rsid w:val="00F8671D"/>
    <w:rsid w:val="00F86AD9"/>
    <w:rsid w:val="00F87D0C"/>
    <w:rsid w:val="00F908AD"/>
    <w:rsid w:val="00F91374"/>
    <w:rsid w:val="00FA0FD0"/>
    <w:rsid w:val="00FA155B"/>
    <w:rsid w:val="00FA5800"/>
    <w:rsid w:val="00FA5C33"/>
    <w:rsid w:val="00FA7879"/>
    <w:rsid w:val="00FB33BD"/>
    <w:rsid w:val="00FB6B27"/>
    <w:rsid w:val="00FB7108"/>
    <w:rsid w:val="00FD2369"/>
    <w:rsid w:val="00FE0A30"/>
    <w:rsid w:val="00FE3524"/>
    <w:rsid w:val="00FE4B99"/>
    <w:rsid w:val="00FF0814"/>
    <w:rsid w:val="00FF3200"/>
    <w:rsid w:val="00FF3C73"/>
    <w:rsid w:val="00FF6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8EC42-6519-442C-8731-AEC9E88F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13D"/>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1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74637"/>
    <w:pPr>
      <w:tabs>
        <w:tab w:val="center" w:pos="4680"/>
        <w:tab w:val="right" w:pos="9360"/>
      </w:tabs>
    </w:pPr>
  </w:style>
  <w:style w:type="character" w:customStyle="1" w:styleId="HeaderChar">
    <w:name w:val="Header Char"/>
    <w:basedOn w:val="DefaultParagraphFont"/>
    <w:link w:val="Header"/>
    <w:uiPriority w:val="99"/>
    <w:rsid w:val="0057463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74637"/>
    <w:pPr>
      <w:tabs>
        <w:tab w:val="center" w:pos="4680"/>
        <w:tab w:val="right" w:pos="9360"/>
      </w:tabs>
    </w:pPr>
  </w:style>
  <w:style w:type="character" w:customStyle="1" w:styleId="FooterChar">
    <w:name w:val="Footer Char"/>
    <w:basedOn w:val="DefaultParagraphFont"/>
    <w:link w:val="Footer"/>
    <w:uiPriority w:val="99"/>
    <w:rsid w:val="0057463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2038C"/>
    <w:pPr>
      <w:ind w:left="720"/>
      <w:contextualSpacing/>
    </w:pPr>
  </w:style>
  <w:style w:type="paragraph" w:styleId="BalloonText">
    <w:name w:val="Balloon Text"/>
    <w:basedOn w:val="Normal"/>
    <w:link w:val="BalloonTextChar"/>
    <w:uiPriority w:val="99"/>
    <w:semiHidden/>
    <w:unhideWhenUsed/>
    <w:rsid w:val="00EB1E92"/>
    <w:rPr>
      <w:rFonts w:ascii="Tahoma" w:hAnsi="Tahoma" w:cs="Tahoma"/>
      <w:sz w:val="16"/>
      <w:szCs w:val="16"/>
    </w:rPr>
  </w:style>
  <w:style w:type="character" w:customStyle="1" w:styleId="BalloonTextChar">
    <w:name w:val="Balloon Text Char"/>
    <w:basedOn w:val="DefaultParagraphFont"/>
    <w:link w:val="BalloonText"/>
    <w:uiPriority w:val="99"/>
    <w:semiHidden/>
    <w:rsid w:val="00EB1E9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88705">
      <w:bodyDiv w:val="1"/>
      <w:marLeft w:val="0"/>
      <w:marRight w:val="0"/>
      <w:marTop w:val="0"/>
      <w:marBottom w:val="0"/>
      <w:divBdr>
        <w:top w:val="none" w:sz="0" w:space="0" w:color="auto"/>
        <w:left w:val="none" w:sz="0" w:space="0" w:color="auto"/>
        <w:bottom w:val="none" w:sz="0" w:space="0" w:color="auto"/>
        <w:right w:val="none" w:sz="0" w:space="0" w:color="auto"/>
      </w:divBdr>
    </w:div>
    <w:div w:id="1437405803">
      <w:bodyDiv w:val="1"/>
      <w:marLeft w:val="0"/>
      <w:marRight w:val="0"/>
      <w:marTop w:val="0"/>
      <w:marBottom w:val="0"/>
      <w:divBdr>
        <w:top w:val="none" w:sz="0" w:space="0" w:color="auto"/>
        <w:left w:val="none" w:sz="0" w:space="0" w:color="auto"/>
        <w:bottom w:val="none" w:sz="0" w:space="0" w:color="auto"/>
        <w:right w:val="none" w:sz="0" w:space="0" w:color="auto"/>
      </w:divBdr>
    </w:div>
    <w:div w:id="21381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B62A-65DE-4DA1-9529-650A0AEF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Waheed</dc:creator>
  <cp:lastModifiedBy>Engr. Rida Nasir</cp:lastModifiedBy>
  <cp:revision>26</cp:revision>
  <cp:lastPrinted>2016-12-09T18:16:00Z</cp:lastPrinted>
  <dcterms:created xsi:type="dcterms:W3CDTF">2019-11-21T05:17:00Z</dcterms:created>
  <dcterms:modified xsi:type="dcterms:W3CDTF">2020-09-10T07:32:00Z</dcterms:modified>
</cp:coreProperties>
</file>